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58E" w:rsidRPr="0018658E" w:rsidRDefault="0018658E" w:rsidP="0018658E">
      <w:pPr>
        <w:jc w:val="right"/>
        <w:rPr>
          <w:sz w:val="24"/>
        </w:rPr>
      </w:pPr>
      <w:r w:rsidRPr="0018658E">
        <w:rPr>
          <w:sz w:val="24"/>
        </w:rPr>
        <w:t>Kraków, dnia 28 października 2026 r.</w:t>
      </w:r>
    </w:p>
    <w:p w:rsidR="0018658E" w:rsidRDefault="0018658E" w:rsidP="0018658E">
      <w:pPr>
        <w:pStyle w:val="NormalnyWeb"/>
        <w:spacing w:before="0" w:beforeAutospacing="0" w:after="0" w:afterAutospacing="0"/>
      </w:pPr>
      <w:r>
        <w:rPr>
          <w:rFonts w:ascii="Arial" w:hAnsi="Arial" w:cs="Arial"/>
          <w:color w:val="000000"/>
          <w:sz w:val="22"/>
          <w:szCs w:val="22"/>
        </w:rPr>
        <w:t xml:space="preserve">Międzynarodowe Centrum Kultury w Krakowie                                                  </w:t>
      </w:r>
      <w:r>
        <w:rPr>
          <w:rStyle w:val="apple-tab-span"/>
          <w:rFonts w:ascii="Arial" w:hAnsi="Arial" w:cs="Arial"/>
          <w:color w:val="000000"/>
          <w:sz w:val="22"/>
          <w:szCs w:val="22"/>
        </w:rPr>
        <w:tab/>
      </w:r>
    </w:p>
    <w:p w:rsidR="0018658E" w:rsidRDefault="0018658E" w:rsidP="0018658E">
      <w:pPr>
        <w:pStyle w:val="NormalnyWeb"/>
        <w:spacing w:before="0" w:beforeAutospacing="0" w:after="0" w:afterAutospacing="0"/>
      </w:pPr>
      <w:r>
        <w:rPr>
          <w:rFonts w:ascii="Arial" w:hAnsi="Arial" w:cs="Arial"/>
          <w:color w:val="000000"/>
          <w:sz w:val="22"/>
          <w:szCs w:val="22"/>
        </w:rPr>
        <w:t>Rynek Główny 25</w:t>
      </w:r>
    </w:p>
    <w:p w:rsidR="0018658E" w:rsidRDefault="0018658E" w:rsidP="0018658E">
      <w:pPr>
        <w:pStyle w:val="NormalnyWeb"/>
        <w:spacing w:before="0" w:beforeAutospacing="0" w:after="0" w:afterAutospacing="0"/>
      </w:pPr>
      <w:r>
        <w:rPr>
          <w:rFonts w:ascii="Arial" w:hAnsi="Arial" w:cs="Arial"/>
          <w:color w:val="000000"/>
          <w:sz w:val="22"/>
          <w:szCs w:val="22"/>
        </w:rPr>
        <w:t>31-008 Kraków</w:t>
      </w:r>
    </w:p>
    <w:p w:rsidR="0018658E" w:rsidRDefault="0018658E" w:rsidP="0018658E">
      <w:pPr>
        <w:pStyle w:val="NormalnyWeb"/>
        <w:spacing w:before="280" w:beforeAutospacing="0" w:afterAutospacing="0"/>
        <w:jc w:val="center"/>
      </w:pPr>
      <w:r>
        <w:rPr>
          <w:rFonts w:ascii="Arial" w:hAnsi="Arial" w:cs="Arial"/>
          <w:b/>
          <w:bCs/>
          <w:color w:val="000000"/>
          <w:sz w:val="22"/>
          <w:szCs w:val="22"/>
        </w:rPr>
        <w:t>ZAPYTANIE OFERTOWE</w:t>
      </w:r>
    </w:p>
    <w:p w:rsidR="0018658E" w:rsidRDefault="0018658E" w:rsidP="0018658E">
      <w:pPr>
        <w:pStyle w:val="NormalnyWeb"/>
        <w:spacing w:before="0" w:beforeAutospacing="0" w:after="200" w:afterAutospacing="0"/>
        <w:jc w:val="center"/>
      </w:pPr>
      <w:r>
        <w:rPr>
          <w:rFonts w:ascii="Arial" w:hAnsi="Arial" w:cs="Arial"/>
          <w:b/>
          <w:bCs/>
          <w:color w:val="000000"/>
          <w:sz w:val="22"/>
          <w:szCs w:val="22"/>
        </w:rPr>
        <w:t>Projekt aranżacji i wyposażenia wnętrza bistra i księgarni MCK</w:t>
      </w:r>
    </w:p>
    <w:p w:rsidR="0018658E" w:rsidRDefault="0018658E" w:rsidP="0018658E">
      <w:pPr>
        <w:pStyle w:val="NormalnyWeb"/>
        <w:spacing w:before="0" w:beforeAutospacing="0" w:after="120" w:afterAutospacing="0"/>
        <w:jc w:val="both"/>
      </w:pPr>
      <w:r>
        <w:rPr>
          <w:rFonts w:ascii="Arial" w:hAnsi="Arial" w:cs="Arial"/>
          <w:color w:val="000000"/>
          <w:sz w:val="22"/>
          <w:szCs w:val="22"/>
        </w:rPr>
        <w:t>Międzynarodowe Centrum Kultury w Krakowie (dalej: MCK), Rynek Główny 25, 31-008 Kraków, zaprasza do złożenia ofert na opracowanie projektu aranżacji i wyposażenia wnętrza bistro-księgarni w siedzibie MCK. Postępowanie prowadzone jest w trybie zapytania ofertowego dla zamówienia o wartości mniejszej niż 17</w:t>
      </w:r>
      <w:bookmarkStart w:id="0" w:name="_GoBack"/>
      <w:bookmarkEnd w:id="0"/>
      <w:r>
        <w:rPr>
          <w:rFonts w:ascii="Arial" w:hAnsi="Arial" w:cs="Arial"/>
          <w:color w:val="000000"/>
          <w:sz w:val="22"/>
          <w:szCs w:val="22"/>
        </w:rPr>
        <w:t>0 000 zł netto.</w:t>
      </w:r>
    </w:p>
    <w:p w:rsidR="0018658E" w:rsidRDefault="0018658E" w:rsidP="0018658E">
      <w:pPr>
        <w:pStyle w:val="NormalnyWeb"/>
        <w:spacing w:before="0" w:beforeAutospacing="0" w:afterAutospacing="0"/>
      </w:pPr>
      <w:r>
        <w:rPr>
          <w:rFonts w:ascii="Arial" w:hAnsi="Arial" w:cs="Arial"/>
          <w:color w:val="000000"/>
          <w:sz w:val="22"/>
          <w:szCs w:val="22"/>
        </w:rPr>
        <w:t>Postępowanie prowadzone jest na podstawie Zarządzenia nr 02/2026 Dyrektora Międzynarodowego Centrum Kultury w Krakowie z dnia 16 stycznia 2026 r. w sprawie wprowadzenia regulaminu zamówień publicznych w Międzynarodowym Centrum Kultury w Krakowie oraz Regulaminu udzielania zamówień publicznych o wartości mniejszej niż kwota 170 000 zł oraz dostaw i usług z zakresu działalności kulturalnej o wartości równej lub wyższej niż 170 000 zł, o których mowa w art. 11 ust. 5 pkt 2 ustawy Prawo zamówień publicznych. Krótko, odesłanie do OPZ stanowiącego załącznik</w:t>
      </w:r>
    </w:p>
    <w:p w:rsidR="0018658E" w:rsidRDefault="0018658E" w:rsidP="0018658E">
      <w:pPr>
        <w:pStyle w:val="NormalnyWeb"/>
        <w:spacing w:before="0" w:beforeAutospacing="0" w:after="120" w:afterAutospacing="0"/>
        <w:jc w:val="both"/>
      </w:pPr>
      <w:r>
        <w:rPr>
          <w:rFonts w:ascii="Arial" w:hAnsi="Arial" w:cs="Arial"/>
          <w:color w:val="000000"/>
          <w:sz w:val="22"/>
          <w:szCs w:val="22"/>
        </w:rPr>
        <w:t> </w:t>
      </w:r>
    </w:p>
    <w:p w:rsidR="0018658E" w:rsidRDefault="0018658E" w:rsidP="0018658E">
      <w:pPr>
        <w:pStyle w:val="NormalnyWeb"/>
        <w:spacing w:before="180" w:beforeAutospacing="0" w:afterAutospacing="0"/>
        <w:ind w:left="500" w:hanging="360"/>
      </w:pPr>
      <w:r>
        <w:rPr>
          <w:rFonts w:ascii="Arial" w:hAnsi="Arial" w:cs="Arial"/>
          <w:b/>
          <w:bCs/>
          <w:color w:val="000000"/>
          <w:sz w:val="22"/>
          <w:szCs w:val="22"/>
        </w:rPr>
        <w:t>1.</w:t>
      </w:r>
      <w:r>
        <w:rPr>
          <w:color w:val="000000"/>
          <w:sz w:val="14"/>
          <w:szCs w:val="14"/>
        </w:rPr>
        <w:t xml:space="preserve">      </w:t>
      </w:r>
      <w:r>
        <w:rPr>
          <w:rFonts w:ascii="Arial" w:hAnsi="Arial" w:cs="Arial"/>
          <w:b/>
          <w:bCs/>
          <w:color w:val="000000"/>
          <w:sz w:val="22"/>
          <w:szCs w:val="22"/>
        </w:rPr>
        <w:t>Opis przedmiotu zamówienia</w:t>
      </w:r>
    </w:p>
    <w:p w:rsidR="0018658E" w:rsidRDefault="0018658E" w:rsidP="0018658E">
      <w:pPr>
        <w:pStyle w:val="NormalnyWeb"/>
        <w:spacing w:before="0" w:beforeAutospacing="0" w:afterAutospacing="0"/>
        <w:jc w:val="both"/>
      </w:pPr>
      <w:r>
        <w:rPr>
          <w:rFonts w:ascii="Arial" w:hAnsi="Arial" w:cs="Arial"/>
          <w:color w:val="000000"/>
          <w:sz w:val="22"/>
          <w:szCs w:val="22"/>
        </w:rPr>
        <w:t>Przedmiotem zamówienia jest opracowanie projektu koncepcyjnego i wykonawczego aranżacji oraz wyposażenia wnętrza księgarni wraz z wymaganymi uzgodnieniami, przedmiarami i kosztorysami oraz nadzorem autorskim nad realizacją opracowania oraz projektu koncepcyjnego wnętrza bistro na parterze siedziby MCK przy Rynku Głównym 25 w Krakowie.</w:t>
      </w:r>
    </w:p>
    <w:p w:rsidR="0018658E" w:rsidRDefault="0018658E" w:rsidP="0018658E">
      <w:pPr>
        <w:pStyle w:val="NormalnyWeb"/>
        <w:spacing w:before="0" w:beforeAutospacing="0" w:afterAutospacing="0"/>
        <w:jc w:val="both"/>
      </w:pPr>
      <w:r>
        <w:rPr>
          <w:rFonts w:ascii="Arial" w:hAnsi="Arial" w:cs="Arial"/>
          <w:color w:val="000000"/>
          <w:sz w:val="22"/>
          <w:szCs w:val="22"/>
        </w:rPr>
        <w:t>Koncepcja aranżacji bistro-księgarni obejmuje co najmniej 3 wizualizacje oraz wstępną kalkulację kosztów i jest opracowywana w toku minimum 3 spotkań w siedzibie Zamawiającego. Wykonawca przygotowuje dokumentację do przedstawienia koncepcji Wojewódzkiemu Urzędowi Ochrony Zabytków. Projekt wykonawczy księgarni obejmuje zwymiarowane rzuty, widoki, przekroje i detale, opis techniczny, specyfikacje, zestawienia ilościowe oraz przedmiary i kosztorysy. Projekt bistro obejmuje koncepcję aranżacji przestrzeni. Dokumentację należy przekazać elektronicznie w formatach określonych w OPZ.</w:t>
      </w:r>
    </w:p>
    <w:p w:rsidR="0018658E" w:rsidRDefault="0018658E" w:rsidP="0018658E">
      <w:pPr>
        <w:pStyle w:val="NormalnyWeb"/>
        <w:spacing w:before="0" w:beforeAutospacing="0" w:afterAutospacing="0"/>
        <w:jc w:val="both"/>
      </w:pPr>
      <w:r>
        <w:rPr>
          <w:rFonts w:ascii="Arial" w:hAnsi="Arial" w:cs="Arial"/>
          <w:color w:val="000000"/>
          <w:sz w:val="22"/>
          <w:szCs w:val="22"/>
        </w:rPr>
        <w:t>Zamówienie obejmuje usługę projektową i nadzór autorski nad częścią księgarni oraz koncepcję aranżacji bistro. Nie obejmuje robót budowlanych, produkcji, dostaw i montażu wyposażenia, projektowania sali edukacyjnej, toalet, technologii zaplecza kuchennego ani przebudowy konstrukcji, instalacji sanitarnych, wentylacyjnych i klimatyzacyjnych oraz urządzeń transportu pionowego. Dokumentację aranżacji należy skoordynować z istniejącymi opracowaniami tych branż, dojściami do toalet, układem komunikacji i rampą określoną w karcie nadzoru nr 013.</w:t>
      </w:r>
    </w:p>
    <w:p w:rsidR="0018658E" w:rsidRDefault="0018658E" w:rsidP="0018658E">
      <w:pPr>
        <w:pStyle w:val="NormalnyWeb"/>
        <w:spacing w:before="0" w:beforeAutospacing="0" w:afterAutospacing="0"/>
        <w:jc w:val="both"/>
      </w:pPr>
      <w:r>
        <w:rPr>
          <w:rFonts w:ascii="Arial" w:hAnsi="Arial" w:cs="Arial"/>
          <w:color w:val="000000"/>
          <w:sz w:val="22"/>
          <w:szCs w:val="22"/>
        </w:rPr>
        <w:t>MCK zleca wspólny projekt aranżacji obu stref, w tym wyposażenia księgarni i projekt aranżacji  zabudowy meblowej baru. Najemca  bistro odpowiada za projekt i wyposażenie zaplecza kuchennego oraz zakup ruchomego wyposażenia bistro zgodnego z aranżacją zatwierdzoną przez MCK. Założenie budżetowe realizacji części księgarskiej wynosi 150 000 zł brutto, części bistro 300 000 zł. brutto; dotyczy realizacji wyposażenia, a wynagrodzenie za usługę projektową wraz z nadzorem stanowi przedmiot niniejszego zapytania.</w:t>
      </w:r>
    </w:p>
    <w:p w:rsidR="0018658E" w:rsidRDefault="0018658E" w:rsidP="0018658E">
      <w:pPr>
        <w:pStyle w:val="NormalnyWeb"/>
        <w:spacing w:before="0" w:beforeAutospacing="0" w:afterAutospacing="0"/>
        <w:jc w:val="both"/>
      </w:pPr>
      <w:r>
        <w:rPr>
          <w:rFonts w:ascii="Arial" w:hAnsi="Arial" w:cs="Arial"/>
          <w:color w:val="000000"/>
          <w:sz w:val="22"/>
          <w:szCs w:val="22"/>
        </w:rPr>
        <w:t>Wartość zamówienia na podstawie szacowania wynosi  77 800 złotych brutto.</w:t>
      </w:r>
    </w:p>
    <w:p w:rsidR="0018658E" w:rsidRDefault="0018658E" w:rsidP="0018658E">
      <w:pPr>
        <w:pStyle w:val="NormalnyWeb"/>
        <w:spacing w:before="0" w:beforeAutospacing="0" w:afterAutospacing="0"/>
        <w:jc w:val="both"/>
      </w:pPr>
      <w:r>
        <w:rPr>
          <w:rFonts w:ascii="Arial" w:hAnsi="Arial" w:cs="Arial"/>
          <w:color w:val="000000"/>
          <w:sz w:val="22"/>
          <w:szCs w:val="22"/>
        </w:rPr>
        <w:t>Szczegółowy opis przedmiotu zamówienia znajduję się w załączniku nr. 1</w:t>
      </w:r>
    </w:p>
    <w:p w:rsidR="0018658E" w:rsidRDefault="0018658E" w:rsidP="0018658E">
      <w:pPr>
        <w:pStyle w:val="NormalnyWeb"/>
        <w:spacing w:before="0" w:beforeAutospacing="0" w:afterAutospacing="0"/>
        <w:ind w:left="500" w:hanging="360"/>
        <w:jc w:val="both"/>
      </w:pPr>
      <w:r>
        <w:rPr>
          <w:color w:val="000000"/>
        </w:rPr>
        <w:t> </w:t>
      </w:r>
    </w:p>
    <w:p w:rsidR="0018658E" w:rsidRDefault="0018658E" w:rsidP="0018658E">
      <w:pPr>
        <w:pStyle w:val="NormalnyWeb"/>
        <w:spacing w:before="180" w:beforeAutospacing="0" w:afterAutospacing="0"/>
        <w:ind w:left="500" w:hanging="360"/>
      </w:pPr>
      <w:r>
        <w:rPr>
          <w:rFonts w:ascii="Arial" w:hAnsi="Arial" w:cs="Arial"/>
          <w:b/>
          <w:bCs/>
          <w:color w:val="000000"/>
          <w:sz w:val="22"/>
          <w:szCs w:val="22"/>
        </w:rPr>
        <w:lastRenderedPageBreak/>
        <w:t>2.</w:t>
      </w:r>
      <w:r>
        <w:rPr>
          <w:color w:val="000000"/>
          <w:sz w:val="14"/>
          <w:szCs w:val="14"/>
        </w:rPr>
        <w:t xml:space="preserve">     </w:t>
      </w:r>
      <w:r>
        <w:rPr>
          <w:rFonts w:ascii="Arial" w:hAnsi="Arial" w:cs="Arial"/>
          <w:b/>
          <w:bCs/>
          <w:color w:val="000000"/>
          <w:sz w:val="22"/>
          <w:szCs w:val="22"/>
        </w:rPr>
        <w:t>Termin realizacji zamówienia: 10 tygodni od dnia podpisania umowy</w:t>
      </w:r>
      <w:r>
        <w:rPr>
          <w:rFonts w:ascii="Arial" w:hAnsi="Arial" w:cs="Arial"/>
          <w:color w:val="000000"/>
          <w:sz w:val="16"/>
          <w:szCs w:val="16"/>
        </w:rPr>
        <w:t>[</w:t>
      </w:r>
    </w:p>
    <w:p w:rsidR="0018658E" w:rsidRDefault="0018658E" w:rsidP="0018658E">
      <w:pPr>
        <w:pStyle w:val="NormalnyWeb"/>
        <w:spacing w:before="180" w:beforeAutospacing="0" w:afterAutospacing="0"/>
        <w:ind w:left="500" w:hanging="360"/>
      </w:pPr>
      <w:r>
        <w:rPr>
          <w:rFonts w:ascii="Arial" w:hAnsi="Arial" w:cs="Arial"/>
          <w:color w:val="000000"/>
          <w:sz w:val="16"/>
          <w:szCs w:val="16"/>
        </w:rPr>
        <w:t xml:space="preserve">] </w:t>
      </w:r>
      <w:r>
        <w:rPr>
          <w:rFonts w:ascii="Arial" w:hAnsi="Arial" w:cs="Arial"/>
          <w:b/>
          <w:bCs/>
          <w:color w:val="000000"/>
          <w:sz w:val="22"/>
          <w:szCs w:val="22"/>
        </w:rPr>
        <w:t>.</w:t>
      </w:r>
    </w:p>
    <w:p w:rsidR="0018658E" w:rsidRDefault="0018658E" w:rsidP="0018658E">
      <w:pPr>
        <w:pStyle w:val="NormalnyWeb"/>
        <w:spacing w:before="180" w:beforeAutospacing="0" w:afterAutospacing="0"/>
        <w:ind w:left="500"/>
      </w:pPr>
      <w:r>
        <w:rPr>
          <w:rFonts w:ascii="Arial" w:hAnsi="Arial" w:cs="Arial"/>
          <w:color w:val="000000"/>
          <w:sz w:val="22"/>
          <w:szCs w:val="22"/>
        </w:rPr>
        <w:t> </w:t>
      </w:r>
    </w:p>
    <w:p w:rsidR="0018658E" w:rsidRDefault="0018658E" w:rsidP="0018658E">
      <w:pPr>
        <w:pStyle w:val="NormalnyWeb"/>
        <w:spacing w:before="180" w:beforeAutospacing="0" w:afterAutospacing="0"/>
        <w:ind w:left="500" w:hanging="360"/>
        <w:jc w:val="both"/>
      </w:pPr>
      <w:r>
        <w:rPr>
          <w:rFonts w:ascii="Arial" w:hAnsi="Arial" w:cs="Arial"/>
          <w:b/>
          <w:bCs/>
          <w:color w:val="000000"/>
          <w:sz w:val="22"/>
          <w:szCs w:val="22"/>
        </w:rPr>
        <w:t>3.</w:t>
      </w:r>
      <w:r>
        <w:rPr>
          <w:color w:val="000000"/>
          <w:sz w:val="14"/>
          <w:szCs w:val="14"/>
        </w:rPr>
        <w:t xml:space="preserve">     </w:t>
      </w:r>
      <w:r>
        <w:rPr>
          <w:rFonts w:ascii="Arial" w:hAnsi="Arial" w:cs="Arial"/>
          <w:b/>
          <w:bCs/>
          <w:color w:val="000000"/>
          <w:sz w:val="22"/>
          <w:szCs w:val="22"/>
        </w:rPr>
        <w:t>Termin składania ofert:</w:t>
      </w:r>
    </w:p>
    <w:p w:rsidR="0018658E" w:rsidRDefault="0018658E" w:rsidP="0018658E">
      <w:pPr>
        <w:pStyle w:val="NormalnyWeb"/>
        <w:spacing w:before="180" w:beforeAutospacing="0" w:afterAutospacing="0"/>
        <w:ind w:left="720"/>
        <w:jc w:val="both"/>
      </w:pPr>
      <w:r>
        <w:rPr>
          <w:rFonts w:ascii="Arial" w:hAnsi="Arial" w:cs="Arial"/>
          <w:color w:val="000000"/>
          <w:sz w:val="22"/>
          <w:szCs w:val="22"/>
        </w:rPr>
        <w:t xml:space="preserve">Oferty należy złożyć </w:t>
      </w:r>
      <w:r>
        <w:rPr>
          <w:rFonts w:ascii="Arial" w:hAnsi="Arial" w:cs="Arial"/>
          <w:b/>
          <w:bCs/>
          <w:color w:val="000000"/>
          <w:sz w:val="22"/>
          <w:szCs w:val="22"/>
        </w:rPr>
        <w:t>do 9 listopada 2026 r.,</w:t>
      </w:r>
      <w:r>
        <w:rPr>
          <w:rFonts w:ascii="Arial" w:hAnsi="Arial" w:cs="Arial"/>
          <w:color w:val="000000"/>
          <w:sz w:val="22"/>
          <w:szCs w:val="22"/>
        </w:rPr>
        <w:t xml:space="preserve"> do końca dnia.  O zachowaniu terminu decyduje wpływ oferty na wskazany adres e-mail Zamawiającego.</w:t>
      </w:r>
    </w:p>
    <w:p w:rsidR="0018658E" w:rsidRDefault="0018658E" w:rsidP="0018658E">
      <w:pPr>
        <w:pStyle w:val="NormalnyWeb"/>
        <w:spacing w:before="0" w:beforeAutospacing="0" w:after="120" w:afterAutospacing="0"/>
        <w:jc w:val="both"/>
      </w:pPr>
      <w:r>
        <w:rPr>
          <w:rFonts w:ascii="Arial" w:hAnsi="Arial" w:cs="Arial"/>
          <w:color w:val="000000"/>
          <w:sz w:val="22"/>
          <w:szCs w:val="22"/>
        </w:rPr>
        <w:t>Oferta, która wpłynie po wskazanym terminie, zostanie odrzucona.</w:t>
      </w:r>
    </w:p>
    <w:p w:rsidR="0018658E" w:rsidRDefault="0018658E" w:rsidP="0018658E">
      <w:pPr>
        <w:pStyle w:val="NormalnyWeb"/>
        <w:spacing w:before="180" w:beforeAutospacing="0" w:afterAutospacing="0"/>
        <w:ind w:left="500" w:hanging="360"/>
      </w:pPr>
      <w:r>
        <w:rPr>
          <w:rFonts w:ascii="Arial" w:hAnsi="Arial" w:cs="Arial"/>
          <w:b/>
          <w:bCs/>
          <w:color w:val="000000"/>
          <w:sz w:val="22"/>
          <w:szCs w:val="22"/>
        </w:rPr>
        <w:t>4.</w:t>
      </w:r>
      <w:r>
        <w:rPr>
          <w:color w:val="000000"/>
          <w:sz w:val="14"/>
          <w:szCs w:val="14"/>
        </w:rPr>
        <w:t xml:space="preserve">     </w:t>
      </w:r>
      <w:r>
        <w:rPr>
          <w:rFonts w:ascii="Arial" w:hAnsi="Arial" w:cs="Arial"/>
          <w:b/>
          <w:bCs/>
          <w:color w:val="000000"/>
          <w:sz w:val="22"/>
          <w:szCs w:val="22"/>
        </w:rPr>
        <w:t>Sposób składania ofert</w:t>
      </w:r>
    </w:p>
    <w:p w:rsidR="0018658E" w:rsidRDefault="0018658E" w:rsidP="0018658E">
      <w:pPr>
        <w:pStyle w:val="NormalnyWeb"/>
        <w:spacing w:before="0" w:beforeAutospacing="0" w:after="120" w:afterAutospacing="0"/>
        <w:ind w:left="720"/>
        <w:jc w:val="both"/>
      </w:pPr>
      <w:r>
        <w:rPr>
          <w:rFonts w:ascii="Arial" w:hAnsi="Arial" w:cs="Arial"/>
          <w:color w:val="000000"/>
          <w:sz w:val="22"/>
          <w:szCs w:val="22"/>
        </w:rPr>
        <w:t>Podpisaną ofertę w formacie PDF należy przesłać na adres e-mail: p.malochleb@mck.krakow.pl</w:t>
      </w:r>
    </w:p>
    <w:p w:rsidR="0018658E" w:rsidRDefault="0018658E" w:rsidP="0018658E">
      <w:pPr>
        <w:pStyle w:val="NormalnyWeb"/>
        <w:spacing w:before="0" w:beforeAutospacing="0" w:after="120" w:afterAutospacing="0"/>
        <w:ind w:left="720"/>
        <w:jc w:val="both"/>
      </w:pPr>
      <w:r>
        <w:rPr>
          <w:rFonts w:ascii="Arial" w:hAnsi="Arial" w:cs="Arial"/>
          <w:color w:val="000000"/>
          <w:sz w:val="22"/>
          <w:szCs w:val="22"/>
        </w:rPr>
        <w:t>z tematem wiadomości „Oferta – projekt aranżacji bistro-księgarni MCK”.</w:t>
      </w:r>
    </w:p>
    <w:p w:rsidR="0018658E" w:rsidRDefault="0018658E" w:rsidP="0018658E">
      <w:pPr>
        <w:pStyle w:val="NormalnyWeb"/>
        <w:spacing w:before="0" w:beforeAutospacing="0" w:after="120" w:afterAutospacing="0"/>
        <w:ind w:left="720"/>
        <w:jc w:val="both"/>
      </w:pPr>
      <w:r>
        <w:rPr>
          <w:rFonts w:ascii="Arial" w:hAnsi="Arial" w:cs="Arial"/>
          <w:color w:val="000000"/>
          <w:sz w:val="22"/>
          <w:szCs w:val="22"/>
        </w:rPr>
        <w:t> </w:t>
      </w:r>
    </w:p>
    <w:p w:rsidR="0018658E" w:rsidRDefault="0018658E" w:rsidP="0018658E">
      <w:pPr>
        <w:pStyle w:val="NormalnyWeb"/>
        <w:spacing w:before="0" w:beforeAutospacing="0" w:afterAutospacing="0"/>
        <w:jc w:val="both"/>
      </w:pPr>
      <w:r>
        <w:rPr>
          <w:rFonts w:ascii="Arial" w:hAnsi="Arial" w:cs="Arial"/>
          <w:color w:val="000000"/>
          <w:sz w:val="22"/>
          <w:szCs w:val="22"/>
        </w:rPr>
        <w:t>Oferta powinna zawierać dane identyfikacyjne i kontaktowe Wykonawcy, łączną cenę netto, stawkę i kwotę VAT oraz łączną cenę brutto za całość zamówienia, potwierdzenie realizacji zakresu OPZ i przyjęcia terminów, a także podpis osoby upoważnionej. Wykonawca niebędący podatnikiem VAT wskazuje tę okoliczność w ofercie.</w:t>
      </w:r>
    </w:p>
    <w:p w:rsidR="0018658E" w:rsidRDefault="0018658E" w:rsidP="0018658E">
      <w:pPr>
        <w:pStyle w:val="NormalnyWeb"/>
        <w:spacing w:before="0" w:beforeAutospacing="0" w:afterAutospacing="0"/>
        <w:jc w:val="both"/>
      </w:pPr>
      <w:r>
        <w:rPr>
          <w:rFonts w:ascii="Arial" w:hAnsi="Arial" w:cs="Arial"/>
          <w:color w:val="000000"/>
          <w:sz w:val="22"/>
          <w:szCs w:val="22"/>
        </w:rPr>
        <w:t>Cena obejmuje opracowanie koncepcji i projektu wykonawczego, inwentaryzację, wymagane uzgodnienia, spotkania, przedmiary i kosztorysy, nadzór autorski nad częścią księgarni i projekt aranżacji bistro oraz koszty dojazdów. W ofercie należy wyodrębnić wynagrodzenie za koncepcję, projekt wykonawczy wraz z przedmiarami i kosztorysami oraz nadzór autorski; podstawą porównania ofert pozostaje łączna cena brutto.</w:t>
      </w:r>
    </w:p>
    <w:p w:rsidR="0018658E" w:rsidRDefault="0018658E" w:rsidP="0018658E">
      <w:pPr>
        <w:pStyle w:val="NormalnyWeb"/>
        <w:spacing w:before="0" w:beforeAutospacing="0" w:afterAutospacing="0"/>
        <w:jc w:val="both"/>
      </w:pPr>
      <w:r>
        <w:rPr>
          <w:rFonts w:ascii="Arial" w:hAnsi="Arial" w:cs="Arial"/>
          <w:color w:val="000000"/>
          <w:sz w:val="22"/>
          <w:szCs w:val="22"/>
        </w:rPr>
        <w:t> </w:t>
      </w:r>
    </w:p>
    <w:p w:rsidR="0018658E" w:rsidRDefault="0018658E" w:rsidP="0018658E">
      <w:pPr>
        <w:pStyle w:val="NormalnyWeb"/>
        <w:spacing w:before="0" w:beforeAutospacing="0" w:afterAutospacing="0"/>
        <w:jc w:val="both"/>
      </w:pPr>
      <w:r>
        <w:rPr>
          <w:rFonts w:ascii="Arial" w:hAnsi="Arial" w:cs="Arial"/>
          <w:color w:val="000000"/>
          <w:sz w:val="22"/>
          <w:szCs w:val="22"/>
        </w:rPr>
        <w:t>Ofertę składa na Formularzu Oferty stanowiącym załącznik nr.10 do Zapytania. Wraz z ofertą należy złożyć wskazane w punkcie nr 6 dokumenty, dotyczące kryteriów oceny ofert. W przypadku nie złożenia tych dokumentów, MCK wzywa do ich uzupełnienia w ciągu 5 dni.</w:t>
      </w:r>
    </w:p>
    <w:p w:rsidR="0018658E" w:rsidRDefault="0018658E" w:rsidP="0018658E">
      <w:pPr>
        <w:pStyle w:val="NormalnyWeb"/>
        <w:spacing w:before="180" w:beforeAutospacing="0" w:afterAutospacing="0"/>
        <w:ind w:left="720" w:hanging="360"/>
      </w:pPr>
      <w:r>
        <w:rPr>
          <w:rFonts w:ascii="Arial" w:hAnsi="Arial" w:cs="Arial"/>
          <w:b/>
          <w:bCs/>
          <w:color w:val="000000"/>
          <w:sz w:val="22"/>
          <w:szCs w:val="22"/>
        </w:rPr>
        <w:t>5.</w:t>
      </w:r>
      <w:r>
        <w:rPr>
          <w:color w:val="000000"/>
          <w:sz w:val="14"/>
          <w:szCs w:val="14"/>
        </w:rPr>
        <w:t xml:space="preserve">     </w:t>
      </w:r>
      <w:r>
        <w:rPr>
          <w:rFonts w:ascii="Arial" w:hAnsi="Arial" w:cs="Arial"/>
          <w:b/>
          <w:bCs/>
          <w:color w:val="000000"/>
          <w:sz w:val="22"/>
          <w:szCs w:val="22"/>
        </w:rPr>
        <w:t>Kryteria oceny ofert i wybór oferty:</w:t>
      </w:r>
    </w:p>
    <w:p w:rsidR="0018658E" w:rsidRDefault="0018658E" w:rsidP="0018658E">
      <w:pPr>
        <w:pStyle w:val="NormalnyWeb"/>
        <w:spacing w:before="0" w:beforeAutospacing="0" w:afterAutospacing="0"/>
        <w:jc w:val="both"/>
      </w:pPr>
      <w:r>
        <w:rPr>
          <w:rFonts w:ascii="Arial" w:hAnsi="Arial" w:cs="Arial"/>
          <w:color w:val="000000"/>
          <w:sz w:val="22"/>
          <w:szCs w:val="22"/>
        </w:rPr>
        <w:t>Kryteria oceny zgłoszeń projektu aranżacji i wyposażenia wnętrza bistro-księgarni w MCK:</w:t>
      </w:r>
    </w:p>
    <w:p w:rsidR="0018658E" w:rsidRDefault="0018658E" w:rsidP="0018658E">
      <w:pPr>
        <w:pStyle w:val="NormalnyWeb"/>
        <w:spacing w:before="0" w:beforeAutospacing="0" w:afterAutospacing="0"/>
        <w:jc w:val="both"/>
      </w:pPr>
      <w:r>
        <w:rPr>
          <w:rFonts w:ascii="Arial" w:hAnsi="Arial" w:cs="Arial"/>
          <w:color w:val="000000"/>
          <w:sz w:val="22"/>
          <w:szCs w:val="22"/>
        </w:rPr>
        <w:t> </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1)</w:t>
      </w:r>
      <w:r>
        <w:rPr>
          <w:color w:val="000000"/>
          <w:sz w:val="14"/>
          <w:szCs w:val="14"/>
        </w:rPr>
        <w:t xml:space="preserve">     </w:t>
      </w:r>
      <w:r>
        <w:rPr>
          <w:rFonts w:ascii="Arial" w:hAnsi="Arial" w:cs="Arial"/>
          <w:color w:val="000000"/>
          <w:sz w:val="22"/>
          <w:szCs w:val="22"/>
        </w:rPr>
        <w:t>cena – 15 punktów</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2)</w:t>
      </w:r>
      <w:r>
        <w:rPr>
          <w:color w:val="000000"/>
          <w:sz w:val="14"/>
          <w:szCs w:val="14"/>
        </w:rPr>
        <w:t xml:space="preserve">     </w:t>
      </w:r>
      <w:r>
        <w:rPr>
          <w:rFonts w:ascii="Arial" w:hAnsi="Arial" w:cs="Arial"/>
          <w:color w:val="000000"/>
          <w:sz w:val="22"/>
          <w:szCs w:val="22"/>
        </w:rPr>
        <w:t>wykonanie minimum jednej usługi polegającej na opracowaniu dokumentacji projektowej obejmującej wykonanie projektu koncepcyjnego i wykonawczego ogólnodostępnych przestrzeni głównych obiektu użyteczności publicznej (szczególnie instytucji kultury, księgarni, bibliotek i lokali gastronomicznych), na podstawie której zrealizowane zostały prace dotyczące aranżacji i wyposażenia wnętrz, z podaniem danych podmiotu na rzecz którego usługa została wykonana, zakresu wykonanej dokumentacji oraz daty zakończenia prac projektowych i daty zakończenia prac realizowanych na podstawie dokumentacji w ciągu ostatnich 6 lat - 20 pkt.</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3)</w:t>
      </w:r>
      <w:r>
        <w:rPr>
          <w:color w:val="000000"/>
          <w:sz w:val="14"/>
          <w:szCs w:val="14"/>
        </w:rPr>
        <w:t xml:space="preserve">     </w:t>
      </w:r>
      <w:r>
        <w:rPr>
          <w:rFonts w:ascii="Arial" w:hAnsi="Arial" w:cs="Arial"/>
          <w:color w:val="000000"/>
          <w:sz w:val="22"/>
          <w:szCs w:val="22"/>
        </w:rPr>
        <w:t xml:space="preserve">wykonanie minimum jednej usługi polegającej na opracowaniu dokumentacji projektowej obejmującej wykonanie projektu koncepcyjnego i wykonawczego ogólnodostępnych przestrzeni głównych obiektu wpisanego do rejestru zabytków lub położonego w strefie ochrony konserwatorskiej, na podstawie której zrealizowane zostały prace dotyczące aranżacji i wyposażenia wnętrz, z podaniem danych podmiotu na rzecz którego usługa została wykonana, zakresu wykonanej dokumentacji oraz daty </w:t>
      </w:r>
      <w:r>
        <w:rPr>
          <w:rFonts w:ascii="Arial" w:hAnsi="Arial" w:cs="Arial"/>
          <w:color w:val="000000"/>
          <w:sz w:val="22"/>
          <w:szCs w:val="22"/>
        </w:rPr>
        <w:lastRenderedPageBreak/>
        <w:t>zakończenia prac projektowych i daty zakończenia prac realizowanych na podstawie dokumentacji w ciągu ostatnich 6 lat - 20 pkt.</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4)</w:t>
      </w:r>
      <w:r>
        <w:rPr>
          <w:color w:val="000000"/>
          <w:sz w:val="14"/>
          <w:szCs w:val="14"/>
        </w:rPr>
        <w:t xml:space="preserve">     </w:t>
      </w:r>
      <w:r>
        <w:rPr>
          <w:rFonts w:ascii="Arial" w:hAnsi="Arial" w:cs="Arial"/>
          <w:color w:val="000000"/>
          <w:sz w:val="22"/>
          <w:szCs w:val="22"/>
        </w:rPr>
        <w:t>wykonanie minimum jednej usługi polegającej na opracowaniu dokumentacji projektowej obejmującej wykonanie projektu koncepcyjnego i wykonawczego ogólnodostępnych przestrzeni głównych obiektu zgodnie z regułami dostępności, na podstawie której zrealizowane zostały prace dotyczące aranżacji i wyposażenia wnętrz, z podaniem danych podmiotu na rzecz którego usługa została wykonana, zakresu wykonanej dokumentacji oraz daty zakończenia prac projektowych i daty zakończenia prac realizowanych na podstawie dokumentacji - 10 pkt.</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5)</w:t>
      </w:r>
      <w:r>
        <w:rPr>
          <w:color w:val="000000"/>
          <w:sz w:val="14"/>
          <w:szCs w:val="14"/>
        </w:rPr>
        <w:t xml:space="preserve">     </w:t>
      </w:r>
      <w:r>
        <w:rPr>
          <w:rFonts w:ascii="Arial" w:hAnsi="Arial" w:cs="Arial"/>
          <w:color w:val="000000"/>
          <w:sz w:val="22"/>
          <w:szCs w:val="22"/>
        </w:rPr>
        <w:t xml:space="preserve">Doświadczenie zawodowe architekta lub architektki oddelegowanej przez Oferenta do realizacji projektu w zakresie projektowania </w:t>
      </w:r>
      <w:proofErr w:type="spellStart"/>
      <w:r>
        <w:rPr>
          <w:rFonts w:ascii="Arial" w:hAnsi="Arial" w:cs="Arial"/>
          <w:color w:val="000000"/>
          <w:sz w:val="22"/>
          <w:szCs w:val="22"/>
        </w:rPr>
        <w:t>dostępnościowego</w:t>
      </w:r>
      <w:proofErr w:type="spellEnd"/>
      <w:r>
        <w:rPr>
          <w:rFonts w:ascii="Arial" w:hAnsi="Arial" w:cs="Arial"/>
          <w:color w:val="000000"/>
          <w:sz w:val="22"/>
          <w:szCs w:val="22"/>
        </w:rPr>
        <w:t>, lub zabytkowego lub w przestrzeni publicznej – 5 pkt.</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6)</w:t>
      </w:r>
      <w:r>
        <w:rPr>
          <w:color w:val="000000"/>
          <w:sz w:val="14"/>
          <w:szCs w:val="14"/>
        </w:rPr>
        <w:t xml:space="preserve">     </w:t>
      </w:r>
      <w:r>
        <w:rPr>
          <w:rFonts w:ascii="Arial" w:hAnsi="Arial" w:cs="Arial"/>
          <w:color w:val="000000"/>
          <w:sz w:val="22"/>
          <w:szCs w:val="22"/>
        </w:rPr>
        <w:t>Jakość proponowanego procesu projektowego i współpracy z MCK – 20 punktów</w:t>
      </w:r>
    </w:p>
    <w:p w:rsidR="0018658E" w:rsidRDefault="0018658E" w:rsidP="0018658E">
      <w:pPr>
        <w:pStyle w:val="NormalnyWeb"/>
        <w:spacing w:before="0" w:beforeAutospacing="0" w:after="200" w:afterAutospacing="0"/>
        <w:ind w:left="720"/>
        <w:jc w:val="both"/>
      </w:pPr>
      <w:r>
        <w:rPr>
          <w:rFonts w:ascii="Arial" w:hAnsi="Arial" w:cs="Arial"/>
          <w:color w:val="000000"/>
          <w:sz w:val="22"/>
          <w:szCs w:val="22"/>
        </w:rPr>
        <w:t>Punktacja:</w:t>
      </w:r>
    </w:p>
    <w:p w:rsidR="0018658E" w:rsidRDefault="0018658E" w:rsidP="0018658E">
      <w:pPr>
        <w:pStyle w:val="NormalnyWeb"/>
        <w:spacing w:before="0" w:beforeAutospacing="0" w:after="200" w:afterAutospacing="0"/>
        <w:ind w:left="850"/>
        <w:jc w:val="both"/>
      </w:pPr>
      <w:r>
        <w:rPr>
          <w:rFonts w:ascii="Arial" w:hAnsi="Arial" w:cs="Arial"/>
          <w:color w:val="000000"/>
          <w:sz w:val="22"/>
          <w:szCs w:val="22"/>
        </w:rPr>
        <w:t>a) Harmonogram – do 5 punktów (etapy przedstawiania rozwiązań, zbierania uwag i podejmowania decyzji)</w:t>
      </w:r>
    </w:p>
    <w:p w:rsidR="0018658E" w:rsidRDefault="0018658E" w:rsidP="0018658E">
      <w:pPr>
        <w:pStyle w:val="NormalnyWeb"/>
        <w:spacing w:before="0" w:beforeAutospacing="0" w:after="200" w:afterAutospacing="0"/>
        <w:ind w:left="850"/>
        <w:jc w:val="both"/>
      </w:pPr>
      <w:r>
        <w:rPr>
          <w:rFonts w:ascii="Arial" w:hAnsi="Arial" w:cs="Arial"/>
          <w:color w:val="000000"/>
          <w:sz w:val="22"/>
          <w:szCs w:val="22"/>
        </w:rPr>
        <w:t>b) Koordynacja – do 5 punktów (współpraca z zespołem MCK odpowiadającym za remont i najemcą oraz sposób rozwiązywania kolizji z istniejącą dokumentacją)</w:t>
      </w:r>
    </w:p>
    <w:p w:rsidR="0018658E" w:rsidRDefault="0018658E" w:rsidP="0018658E">
      <w:pPr>
        <w:pStyle w:val="NormalnyWeb"/>
        <w:spacing w:before="0" w:beforeAutospacing="0" w:after="200" w:afterAutospacing="0"/>
        <w:ind w:left="850"/>
        <w:jc w:val="both"/>
      </w:pPr>
      <w:r>
        <w:rPr>
          <w:rFonts w:ascii="Arial" w:hAnsi="Arial" w:cs="Arial"/>
          <w:color w:val="000000"/>
          <w:sz w:val="22"/>
          <w:szCs w:val="22"/>
        </w:rPr>
        <w:t>c) Kontrola kosztów - do 5 punktów (analiza kosztów na poszczególnych etapach realizacji przedmiotu zamówienia)</w:t>
      </w:r>
    </w:p>
    <w:p w:rsidR="0018658E" w:rsidRDefault="0018658E" w:rsidP="0018658E">
      <w:pPr>
        <w:pStyle w:val="NormalnyWeb"/>
        <w:spacing w:before="0" w:beforeAutospacing="0" w:after="200" w:afterAutospacing="0"/>
        <w:ind w:left="864" w:hanging="270"/>
        <w:jc w:val="both"/>
      </w:pPr>
      <w:r>
        <w:rPr>
          <w:rFonts w:ascii="Arial" w:hAnsi="Arial" w:cs="Arial"/>
          <w:color w:val="000000"/>
          <w:sz w:val="22"/>
          <w:szCs w:val="22"/>
        </w:rPr>
        <w:t>d) Uwzględnienie charakteru MCK – do 5 punktów (metoda przełożenia tożsamości instytucji, historii miejsca i programu kulturalnego na założenia aranżacji, szerzej opisana w OPZ, stanowiącym załącznik nr 1)</w:t>
      </w:r>
    </w:p>
    <w:p w:rsidR="0018658E" w:rsidRDefault="0018658E" w:rsidP="0018658E">
      <w:pPr>
        <w:pStyle w:val="NormalnyWeb"/>
        <w:spacing w:before="0" w:beforeAutospacing="0" w:after="200" w:afterAutospacing="0"/>
        <w:ind w:left="850" w:hanging="283"/>
        <w:jc w:val="both"/>
      </w:pPr>
      <w:r>
        <w:rPr>
          <w:rFonts w:ascii="Arial" w:hAnsi="Arial" w:cs="Arial"/>
          <w:color w:val="000000"/>
          <w:sz w:val="22"/>
          <w:szCs w:val="22"/>
        </w:rPr>
        <w:t>7)</w:t>
      </w:r>
      <w:r>
        <w:rPr>
          <w:color w:val="000000"/>
          <w:sz w:val="14"/>
          <w:szCs w:val="14"/>
        </w:rPr>
        <w:t xml:space="preserve">     </w:t>
      </w:r>
      <w:r>
        <w:rPr>
          <w:rFonts w:ascii="Arial" w:hAnsi="Arial" w:cs="Arial"/>
          <w:color w:val="000000"/>
          <w:sz w:val="22"/>
          <w:szCs w:val="22"/>
        </w:rPr>
        <w:t>nagrody zdobywane na bezpłatnych konkursach architektonicznych polskich i zagranicznych – skany dyplomów lub inne potwierdzenie uzyskanej nagrody – 5 punktów.</w:t>
      </w:r>
    </w:p>
    <w:p w:rsidR="0018658E" w:rsidRDefault="0018658E" w:rsidP="0018658E">
      <w:pPr>
        <w:pStyle w:val="NormalnyWeb"/>
        <w:spacing w:before="0" w:beforeAutospacing="0" w:after="200" w:afterAutospacing="0"/>
        <w:ind w:left="720" w:hanging="360"/>
        <w:jc w:val="both"/>
      </w:pPr>
      <w:r>
        <w:rPr>
          <w:rFonts w:ascii="Arial" w:hAnsi="Arial" w:cs="Arial"/>
          <w:color w:val="000000"/>
          <w:sz w:val="22"/>
          <w:szCs w:val="22"/>
        </w:rPr>
        <w:t>8)</w:t>
      </w:r>
      <w:r>
        <w:rPr>
          <w:color w:val="000000"/>
          <w:sz w:val="14"/>
          <w:szCs w:val="14"/>
        </w:rPr>
        <w:t xml:space="preserve">     </w:t>
      </w:r>
      <w:r>
        <w:rPr>
          <w:rFonts w:ascii="Arial" w:hAnsi="Arial" w:cs="Arial"/>
          <w:color w:val="000000"/>
          <w:sz w:val="22"/>
          <w:szCs w:val="22"/>
        </w:rPr>
        <w:t xml:space="preserve">posiadanie w portfolio bezpłatnych, redakcyjnych recenzji lub wzmianek w portalach (powyżej 300 tysięcy wejść miesięcznie) i pismach drukowanych (powyżej 20 tys. nakładu na numer) z branży </w:t>
      </w:r>
      <w:proofErr w:type="spellStart"/>
      <w:r>
        <w:rPr>
          <w:rFonts w:ascii="Arial" w:hAnsi="Arial" w:cs="Arial"/>
          <w:color w:val="000000"/>
          <w:sz w:val="22"/>
          <w:szCs w:val="22"/>
        </w:rPr>
        <w:t>art&amp;living</w:t>
      </w:r>
      <w:proofErr w:type="spellEnd"/>
      <w:r>
        <w:rPr>
          <w:rFonts w:ascii="Arial" w:hAnsi="Arial" w:cs="Arial"/>
          <w:color w:val="000000"/>
          <w:sz w:val="22"/>
          <w:szCs w:val="22"/>
        </w:rPr>
        <w:t>. Potwierdzone kopiami tych recenzji i wskazaniem  miejsca ich publikacji – 5 punktów.</w:t>
      </w:r>
    </w:p>
    <w:p w:rsidR="0018658E" w:rsidRDefault="0018658E" w:rsidP="0018658E">
      <w:pPr>
        <w:pStyle w:val="NormalnyWeb"/>
        <w:spacing w:before="180" w:beforeAutospacing="0" w:afterAutospacing="0"/>
      </w:pPr>
      <w:r>
        <w:rPr>
          <w:rFonts w:ascii="Arial" w:hAnsi="Arial" w:cs="Arial"/>
          <w:color w:val="000000"/>
          <w:sz w:val="22"/>
          <w:szCs w:val="22"/>
        </w:rPr>
        <w:t>Za najkorzystniejszą zostanie uznana oferta, która uzyska najwyższą łączną liczbę punktów w określonych kryteriach oceny. Kryteria jakościowe obejmują łącznie 85 punktów, a kryterium ceny — 15 punktów.</w:t>
      </w:r>
    </w:p>
    <w:p w:rsidR="0018658E" w:rsidRDefault="0018658E" w:rsidP="0018658E">
      <w:pPr>
        <w:pStyle w:val="NormalnyWeb"/>
        <w:spacing w:before="0" w:beforeAutospacing="0" w:after="120" w:afterAutospacing="0"/>
        <w:jc w:val="both"/>
      </w:pPr>
      <w:r>
        <w:rPr>
          <w:rFonts w:ascii="Arial" w:hAnsi="Arial" w:cs="Arial"/>
          <w:color w:val="000000"/>
          <w:sz w:val="22"/>
          <w:szCs w:val="22"/>
        </w:rPr>
        <w:t>W przypadku równej łącznej punktacji wyżej zostanie oceniona oferta z większą liczbą punktów w kryterium jakości proponowanego procesu projektowego i współpracy z MCK. Zobowiązania przedstawione w ofercie i uwzględnione przy przyznawaniu punktów zostaną włączone do umowy.</w:t>
      </w:r>
    </w:p>
    <w:p w:rsidR="0018658E" w:rsidRDefault="0018658E" w:rsidP="0018658E">
      <w:pPr>
        <w:pStyle w:val="NormalnyWeb"/>
        <w:spacing w:before="180" w:beforeAutospacing="0" w:afterAutospacing="0"/>
        <w:ind w:left="500" w:hanging="80"/>
      </w:pPr>
      <w:r>
        <w:rPr>
          <w:rFonts w:ascii="Arial" w:hAnsi="Arial" w:cs="Arial"/>
          <w:b/>
          <w:bCs/>
          <w:color w:val="000000"/>
          <w:sz w:val="22"/>
          <w:szCs w:val="22"/>
        </w:rPr>
        <w:t>6.</w:t>
      </w:r>
      <w:r>
        <w:rPr>
          <w:color w:val="000000"/>
          <w:sz w:val="14"/>
          <w:szCs w:val="14"/>
        </w:rPr>
        <w:t xml:space="preserve">    </w:t>
      </w:r>
      <w:r>
        <w:rPr>
          <w:rFonts w:ascii="Arial" w:hAnsi="Arial" w:cs="Arial"/>
          <w:b/>
          <w:bCs/>
          <w:color w:val="000000"/>
          <w:sz w:val="22"/>
          <w:szCs w:val="22"/>
        </w:rPr>
        <w:t>Informacja o wyborze oferty</w:t>
      </w:r>
    </w:p>
    <w:p w:rsidR="0018658E" w:rsidRDefault="0018658E" w:rsidP="0018658E">
      <w:pPr>
        <w:pStyle w:val="NormalnyWeb"/>
        <w:spacing w:before="0" w:beforeAutospacing="0" w:afterAutospacing="0"/>
        <w:jc w:val="both"/>
      </w:pPr>
      <w:r>
        <w:rPr>
          <w:rFonts w:ascii="Arial" w:hAnsi="Arial" w:cs="Arial"/>
          <w:color w:val="000000"/>
          <w:sz w:val="22"/>
          <w:szCs w:val="22"/>
        </w:rPr>
        <w:t>O wyborze najkorzystniejszej oferty Wykonawcy zostaną poinformowani drogą elektroniczną na adresy wskazane w ofertach.</w:t>
      </w:r>
    </w:p>
    <w:p w:rsidR="0018658E" w:rsidRDefault="0018658E" w:rsidP="0018658E">
      <w:pPr>
        <w:pStyle w:val="NormalnyWeb"/>
        <w:spacing w:before="180" w:beforeAutospacing="0" w:afterAutospacing="0"/>
        <w:ind w:left="720" w:hanging="360"/>
      </w:pPr>
      <w:r>
        <w:rPr>
          <w:rFonts w:ascii="Arial" w:hAnsi="Arial" w:cs="Arial"/>
          <w:b/>
          <w:bCs/>
          <w:color w:val="000000"/>
          <w:sz w:val="22"/>
          <w:szCs w:val="22"/>
        </w:rPr>
        <w:t>7.</w:t>
      </w:r>
      <w:r>
        <w:rPr>
          <w:color w:val="000000"/>
          <w:sz w:val="14"/>
          <w:szCs w:val="14"/>
        </w:rPr>
        <w:t xml:space="preserve">     </w:t>
      </w:r>
      <w:r>
        <w:rPr>
          <w:rFonts w:ascii="Arial" w:hAnsi="Arial" w:cs="Arial"/>
          <w:b/>
          <w:bCs/>
          <w:color w:val="000000"/>
          <w:sz w:val="22"/>
          <w:szCs w:val="22"/>
        </w:rPr>
        <w:t>Osoba do kontaktu</w:t>
      </w:r>
    </w:p>
    <w:p w:rsidR="0018658E" w:rsidRDefault="0018658E" w:rsidP="0018658E">
      <w:pPr>
        <w:pStyle w:val="NormalnyWeb"/>
        <w:spacing w:before="0" w:beforeAutospacing="0" w:afterAutospacing="0"/>
        <w:jc w:val="both"/>
      </w:pPr>
      <w:r>
        <w:rPr>
          <w:rFonts w:ascii="Arial" w:hAnsi="Arial" w:cs="Arial"/>
          <w:color w:val="000000"/>
          <w:sz w:val="22"/>
          <w:szCs w:val="22"/>
        </w:rPr>
        <w:t>Imię i nazwisko: dr Paulina Małochleb</w:t>
      </w:r>
    </w:p>
    <w:p w:rsidR="0018658E" w:rsidRDefault="0018658E" w:rsidP="0018658E">
      <w:pPr>
        <w:pStyle w:val="NormalnyWeb"/>
        <w:spacing w:before="0" w:beforeAutospacing="0" w:afterAutospacing="0"/>
        <w:jc w:val="both"/>
      </w:pPr>
      <w:r>
        <w:rPr>
          <w:rFonts w:ascii="Arial" w:hAnsi="Arial" w:cs="Arial"/>
          <w:color w:val="000000"/>
          <w:sz w:val="22"/>
          <w:szCs w:val="22"/>
        </w:rPr>
        <w:t>Adres e-mail: p.malochleb@mck.krakow.pl. Telefon: 512933345</w:t>
      </w:r>
    </w:p>
    <w:p w:rsidR="0018658E" w:rsidRDefault="0018658E" w:rsidP="0018658E">
      <w:pPr>
        <w:pStyle w:val="NormalnyWeb"/>
        <w:spacing w:before="0" w:beforeAutospacing="0" w:afterAutospacing="0"/>
        <w:jc w:val="both"/>
      </w:pPr>
      <w:r>
        <w:rPr>
          <w:rFonts w:ascii="Arial" w:hAnsi="Arial" w:cs="Arial"/>
          <w:color w:val="000000"/>
          <w:sz w:val="22"/>
          <w:szCs w:val="22"/>
        </w:rPr>
        <w:lastRenderedPageBreak/>
        <w:t> </w:t>
      </w:r>
    </w:p>
    <w:p w:rsidR="0018658E" w:rsidRDefault="0018658E" w:rsidP="0018658E">
      <w:pPr>
        <w:pStyle w:val="NormalnyWeb"/>
        <w:spacing w:before="180" w:beforeAutospacing="0" w:afterAutospacing="0"/>
        <w:ind w:left="420"/>
      </w:pPr>
      <w:r>
        <w:rPr>
          <w:rFonts w:ascii="Arial" w:hAnsi="Arial" w:cs="Arial"/>
          <w:b/>
          <w:bCs/>
          <w:color w:val="000000"/>
          <w:sz w:val="22"/>
          <w:szCs w:val="22"/>
        </w:rPr>
        <w:t>8.</w:t>
      </w:r>
      <w:r>
        <w:rPr>
          <w:color w:val="000000"/>
          <w:sz w:val="14"/>
          <w:szCs w:val="14"/>
        </w:rPr>
        <w:t xml:space="preserve">    </w:t>
      </w:r>
      <w:r>
        <w:rPr>
          <w:rFonts w:ascii="Arial" w:hAnsi="Arial" w:cs="Arial"/>
          <w:b/>
          <w:bCs/>
          <w:color w:val="000000"/>
          <w:sz w:val="22"/>
          <w:szCs w:val="22"/>
        </w:rPr>
        <w:t>Załączniki</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1) OPIS PRZEDMIOTU ZAMÓWIENIA – szczegółowy zakres usługi i wymagania.</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2) Obszar aranżacji – parter – aktualny obrys opracowania; rzut PW-05 z września 2026 r.</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3) E4 Rzut parteru sufit inst. Elektr. Rys. zamienny – koordynacja z instalacją elektryczną i oświetleniem.</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4) MCK KAWIARNIA karta nadzorów – ustalenia nadzoru autorskiego z 15 września 2026 r., dotyczące rampy i komunikacji.</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5) PW-01 – rzut parteru, zmiany budowlane; projekt wykonawczy z listopada 2023 r.</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6) PW-20– zestawienie stolarki drzwiowej; projekt wykonawczy z listopada 2023 r.</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7) PW-22– rzut parteru, projekt posadzek, z pokazanym układem wyposażenia; projekt wykonawczy z listopada 2023 r.</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8) WC - parter – wstępne rozwinięcia ścian zespołu toalet z oznaczeniem 6 października 2026 r.; materiał do koordynacji, poza zakresem projektowania.</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9) WC dla osób z niepełnosprawnościami - parter.jpg – rysunek detalu i układu toalety; materiał do koordynacji, poza zakresem projektowania.</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10) Formularz Oferty</w:t>
      </w:r>
    </w:p>
    <w:p w:rsidR="0018658E" w:rsidRDefault="0018658E" w:rsidP="0018658E">
      <w:pPr>
        <w:pStyle w:val="NormalnyWeb"/>
        <w:spacing w:before="0" w:beforeAutospacing="0" w:after="60" w:afterAutospacing="0"/>
        <w:ind w:left="340" w:hanging="340"/>
      </w:pPr>
      <w:r>
        <w:rPr>
          <w:rFonts w:ascii="Arial" w:hAnsi="Arial" w:cs="Arial"/>
          <w:color w:val="000000"/>
          <w:sz w:val="22"/>
          <w:szCs w:val="22"/>
        </w:rPr>
        <w:t>11) Projektowane postanowienia umowy</w:t>
      </w:r>
    </w:p>
    <w:p w:rsidR="0018658E" w:rsidRDefault="0018658E" w:rsidP="0018658E">
      <w:pPr>
        <w:pStyle w:val="NormalnyWeb"/>
        <w:spacing w:before="0" w:beforeAutospacing="0" w:afterAutospacing="0"/>
        <w:jc w:val="both"/>
      </w:pPr>
      <w:r>
        <w:rPr>
          <w:rFonts w:ascii="Arial" w:hAnsi="Arial" w:cs="Arial"/>
          <w:color w:val="000000"/>
          <w:sz w:val="22"/>
          <w:szCs w:val="22"/>
        </w:rPr>
        <w:t> </w:t>
      </w:r>
    </w:p>
    <w:p w:rsidR="0018658E" w:rsidRDefault="0018658E" w:rsidP="0018658E">
      <w:pPr>
        <w:pStyle w:val="NormalnyWeb"/>
        <w:spacing w:before="0" w:beforeAutospacing="0" w:afterAutospacing="0"/>
        <w:jc w:val="both"/>
      </w:pPr>
      <w:r>
        <w:rPr>
          <w:rFonts w:ascii="Arial" w:hAnsi="Arial" w:cs="Arial"/>
          <w:color w:val="000000"/>
          <w:sz w:val="22"/>
          <w:szCs w:val="22"/>
        </w:rPr>
        <w:t> </w:t>
      </w:r>
    </w:p>
    <w:p w:rsidR="0018658E" w:rsidRDefault="0018658E" w:rsidP="0018658E">
      <w:pPr>
        <w:pStyle w:val="NormalnyWeb"/>
        <w:spacing w:before="0" w:beforeAutospacing="0" w:after="180" w:afterAutospacing="0"/>
        <w:jc w:val="both"/>
      </w:pPr>
      <w:r>
        <w:rPr>
          <w:rFonts w:ascii="Arial" w:hAnsi="Arial" w:cs="Arial"/>
          <w:b/>
          <w:bCs/>
          <w:color w:val="000000"/>
          <w:sz w:val="22"/>
          <w:szCs w:val="22"/>
        </w:rPr>
        <w:t>Przetwarzanie danych osobowych</w:t>
      </w:r>
    </w:p>
    <w:p w:rsidR="0018658E" w:rsidRDefault="0018658E" w:rsidP="0018658E">
      <w:pPr>
        <w:pStyle w:val="NormalnyWeb"/>
        <w:spacing w:before="0" w:beforeAutospacing="0" w:after="140" w:afterAutospacing="0"/>
        <w:jc w:val="both"/>
      </w:pPr>
      <w:r>
        <w:rPr>
          <w:rFonts w:ascii="Arial" w:hAnsi="Arial" w:cs="Arial"/>
          <w:color w:val="000000"/>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Zamawiający informuje, że:</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1)</w:t>
      </w:r>
      <w:r>
        <w:rPr>
          <w:color w:val="000000"/>
          <w:sz w:val="14"/>
          <w:szCs w:val="14"/>
        </w:rPr>
        <w:t xml:space="preserve">     </w:t>
      </w:r>
      <w:r>
        <w:rPr>
          <w:rFonts w:ascii="Arial" w:hAnsi="Arial" w:cs="Arial"/>
          <w:color w:val="000000"/>
          <w:sz w:val="22"/>
          <w:szCs w:val="22"/>
        </w:rPr>
        <w:t>administratorem podanych danych osobowych jest Międzynarodowe Centrum Kultury w Krakowie z siedzibą przy Rynku Głównym 25, 31-008 Kraków;</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2)</w:t>
      </w:r>
      <w:r>
        <w:rPr>
          <w:color w:val="000000"/>
          <w:sz w:val="14"/>
          <w:szCs w:val="14"/>
        </w:rPr>
        <w:t xml:space="preserve">     </w:t>
      </w:r>
      <w:r>
        <w:rPr>
          <w:rFonts w:ascii="Arial" w:hAnsi="Arial" w:cs="Arial"/>
          <w:color w:val="000000"/>
          <w:sz w:val="22"/>
          <w:szCs w:val="22"/>
        </w:rPr>
        <w:t>dane kontaktowe Inspektora Ochrony Danych MCK: e-mail iod@mck.krakow.pl;</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3)</w:t>
      </w:r>
      <w:r>
        <w:rPr>
          <w:color w:val="000000"/>
          <w:sz w:val="14"/>
          <w:szCs w:val="14"/>
        </w:rPr>
        <w:t xml:space="preserve">     </w:t>
      </w:r>
      <w:r>
        <w:rPr>
          <w:rFonts w:ascii="Arial" w:hAnsi="Arial" w:cs="Arial"/>
          <w:color w:val="000000"/>
          <w:sz w:val="22"/>
          <w:szCs w:val="22"/>
        </w:rPr>
        <w:t>dane osobowe przetwarzane będą w celu przeprowadzenia postępowania o udzielenie zamówienia publicznego oraz jego archiwizacji na podstawie Zarządzenia nr 02/2026 Dyrektora Międzynarodowego Centrum Kultury w Krakowie i Regulaminu wskazanych we wstępie niniejszego zapytania;</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4)</w:t>
      </w:r>
      <w:r>
        <w:rPr>
          <w:color w:val="000000"/>
          <w:sz w:val="14"/>
          <w:szCs w:val="14"/>
        </w:rPr>
        <w:t xml:space="preserve">     </w:t>
      </w:r>
      <w:r>
        <w:rPr>
          <w:rFonts w:ascii="Arial" w:hAnsi="Arial" w:cs="Arial"/>
          <w:color w:val="000000"/>
          <w:sz w:val="22"/>
          <w:szCs w:val="22"/>
        </w:rPr>
        <w:t>podanie danych osobowych jest wymogiem przeprowadzenia postępowania o udzielenie zamówienia a w przypadku złożenia oferty najkorzystniejszej także warunkiem zawarcia umowy o udzielenie zamówienia publicznego. Niepodanie danych może skutkować wadliwością złożonej oferty i jej odrzuceniem;</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5)</w:t>
      </w:r>
      <w:r>
        <w:rPr>
          <w:color w:val="000000"/>
          <w:sz w:val="14"/>
          <w:szCs w:val="14"/>
        </w:rPr>
        <w:t xml:space="preserve">     </w:t>
      </w:r>
      <w:r>
        <w:rPr>
          <w:rFonts w:ascii="Arial" w:hAnsi="Arial" w:cs="Arial"/>
          <w:color w:val="000000"/>
          <w:sz w:val="22"/>
          <w:szCs w:val="22"/>
        </w:rPr>
        <w:t>dane osobowe będą udostępniane wyłącznie podmiotom upoważnionym na podstawie przepisów prawa i nie będą podlegały zautomatyzowanemu podejmowaniu decyzji, w tym profilowaniu;</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6)</w:t>
      </w:r>
      <w:r>
        <w:rPr>
          <w:color w:val="000000"/>
          <w:sz w:val="14"/>
          <w:szCs w:val="14"/>
        </w:rPr>
        <w:t xml:space="preserve">     </w:t>
      </w:r>
      <w:r>
        <w:rPr>
          <w:rFonts w:ascii="Arial" w:hAnsi="Arial" w:cs="Arial"/>
          <w:color w:val="000000"/>
          <w:sz w:val="22"/>
          <w:szCs w:val="22"/>
        </w:rPr>
        <w:t>osoba, której dane dotyczą ma prawo żądania dostępu do treści swoich danych, ich sprostowania oraz wniesienia skargi do organu nadzorczego tj. Prezesa Urzędu Ochrony Danych Osobowych, jeżeli uzna, że przetwarzanie jej danych osobowych narusza przepisy RODO;</w:t>
      </w:r>
    </w:p>
    <w:p w:rsidR="0018658E" w:rsidRDefault="0018658E" w:rsidP="0018658E">
      <w:pPr>
        <w:pStyle w:val="NormalnyWeb"/>
        <w:spacing w:before="0" w:beforeAutospacing="0" w:after="140" w:afterAutospacing="0"/>
        <w:ind w:left="720" w:hanging="360"/>
        <w:jc w:val="both"/>
      </w:pPr>
      <w:r>
        <w:rPr>
          <w:rFonts w:ascii="Arial" w:hAnsi="Arial" w:cs="Arial"/>
          <w:color w:val="000000"/>
          <w:sz w:val="22"/>
          <w:szCs w:val="22"/>
        </w:rPr>
        <w:t>7)</w:t>
      </w:r>
      <w:r>
        <w:rPr>
          <w:color w:val="000000"/>
          <w:sz w:val="14"/>
          <w:szCs w:val="14"/>
        </w:rPr>
        <w:t xml:space="preserve">     </w:t>
      </w:r>
      <w:r>
        <w:rPr>
          <w:rFonts w:ascii="Arial" w:hAnsi="Arial" w:cs="Arial"/>
          <w:color w:val="000000"/>
          <w:sz w:val="22"/>
          <w:szCs w:val="22"/>
        </w:rPr>
        <w:t>dane osobowe będą przechowywane przez okres trwania postępowania o udzielenie zamówienia oraz okres archiwizacji</w:t>
      </w:r>
    </w:p>
    <w:p w:rsidR="00612E0A" w:rsidRDefault="00612E0A"/>
    <w:sectPr w:rsidR="00612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58E"/>
    <w:rsid w:val="0018658E"/>
    <w:rsid w:val="00612E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5E97F-AE78-491F-AE78-B8D6C9C5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18658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tab-span">
    <w:name w:val="apple-tab-span"/>
    <w:basedOn w:val="Domylnaczcionkaakapitu"/>
    <w:rsid w:val="00186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43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1660</Words>
  <Characters>9962</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Małochleb</dc:creator>
  <cp:keywords/>
  <dc:description/>
  <cp:lastModifiedBy>Paulina Małochleb</cp:lastModifiedBy>
  <cp:revision>1</cp:revision>
  <dcterms:created xsi:type="dcterms:W3CDTF">2026-10-28T14:52:00Z</dcterms:created>
  <dcterms:modified xsi:type="dcterms:W3CDTF">2026-10-28T14:53:00Z</dcterms:modified>
</cp:coreProperties>
</file>