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420F" w14:textId="77777777" w:rsidR="009B0989" w:rsidRPr="008D0740" w:rsidRDefault="009B0989" w:rsidP="0072550B">
      <w:pPr>
        <w:jc w:val="center"/>
        <w:rPr>
          <w:b/>
          <w:bCs/>
          <w:sz w:val="24"/>
          <w:szCs w:val="24"/>
          <w:rFonts w:ascii="Times New Roman" w:hAnsi="Times New Roman"/>
        </w:rPr>
      </w:pPr>
      <w:r>
        <w:rPr>
          <w:b/>
          <w:sz w:val="24"/>
          <w:rFonts w:ascii="Times New Roman" w:hAnsi="Times New Roman"/>
        </w:rPr>
        <w:t xml:space="preserve">Information Clause Pertaining to the Processing of Personal Data in the Central Register of Contracts for Business Partners who are Natural Persons</w:t>
      </w:r>
    </w:p>
    <w:p w14:paraId="0968EB6E" w14:textId="77777777" w:rsidR="0072550B" w:rsidRPr="008D0740" w:rsidRDefault="0072550B" w:rsidP="00DF0B9E">
      <w:pPr>
        <w:spacing w:before="240"/>
        <w:rPr>
          <w:sz w:val="24"/>
          <w:szCs w:val="24"/>
          <w:rFonts w:ascii="Times New Roman" w:hAnsi="Times New Roman"/>
        </w:rPr>
      </w:pPr>
      <w:r>
        <w:rPr>
          <w:sz w:val="24"/>
          <w:rFonts w:ascii="Times New Roman" w:hAnsi="Times New Roman"/>
        </w:rPr>
        <w:t xml:space="preserve">Exercising the duty arising out of Article 13 of Regulation (EU) 2016/679 of the European Parliament and of the Council of 27 April 2016 on the protection of natural persons with regard to the processing of personal data and on the free movement of such data and repealing Directive 95/46/EC (Official</w:t>
      </w:r>
      <w:r>
        <w:rPr>
          <w:sz w:val="24"/>
          <w:rFonts w:ascii="Times New Roman" w:hAnsi="Times New Roman"/>
        </w:rPr>
        <w:t xml:space="preserve"> </w:t>
      </w:r>
      <w:r>
        <w:rPr>
          <w:sz w:val="24"/>
          <w:rFonts w:ascii="Times New Roman" w:hAnsi="Times New Roman"/>
        </w:rPr>
        <w:t xml:space="preserve">Journal</w:t>
      </w:r>
      <w:r>
        <w:rPr>
          <w:sz w:val="24"/>
          <w:rFonts w:ascii="Times New Roman" w:hAnsi="Times New Roman"/>
        </w:rPr>
        <w:t xml:space="preserve"> </w:t>
      </w:r>
      <w:r>
        <w:rPr>
          <w:sz w:val="24"/>
          <w:rFonts w:ascii="Times New Roman" w:hAnsi="Times New Roman"/>
        </w:rPr>
        <w:t xml:space="preserve">of the EU</w:t>
      </w:r>
      <w:r>
        <w:rPr>
          <w:sz w:val="24"/>
          <w:rFonts w:ascii="Times New Roman" w:hAnsi="Times New Roman"/>
        </w:rPr>
        <w:t xml:space="preserve"> </w:t>
      </w:r>
      <w:r>
        <w:rPr>
          <w:sz w:val="24"/>
          <w:rFonts w:ascii="Times New Roman" w:hAnsi="Times New Roman"/>
        </w:rPr>
        <w:t xml:space="preserve">L of 2016, Item 119) – hereinafter referred to as the General Data Protection Regulation, we hereby inform you that:</w:t>
      </w:r>
    </w:p>
    <w:p w14:paraId="191C945C" w14:textId="77777777" w:rsidR="0072550B" w:rsidRPr="008D0740" w:rsidRDefault="0072550B" w:rsidP="008D0740">
      <w:pPr>
        <w:spacing w:before="240"/>
        <w:rPr>
          <w:sz w:val="24"/>
          <w:szCs w:val="24"/>
          <w:rFonts w:ascii="Times New Roman" w:hAnsi="Times New Roman"/>
        </w:rPr>
      </w:pPr>
      <w:r>
        <w:rPr>
          <w:sz w:val="24"/>
          <w:rFonts w:ascii="Times New Roman" w:hAnsi="Times New Roman"/>
        </w:rPr>
        <w:t xml:space="preserve">1.</w:t>
      </w:r>
      <w:r>
        <w:rPr>
          <w:sz w:val="24"/>
          <w:rFonts w:ascii="Times New Roman" w:hAnsi="Times New Roman"/>
        </w:rPr>
        <w:t xml:space="preserve"> </w:t>
      </w:r>
      <w:r>
        <w:rPr>
          <w:sz w:val="24"/>
          <w:rFonts w:ascii="Times New Roman" w:hAnsi="Times New Roman"/>
        </w:rPr>
        <w:t xml:space="preserve">The controller of the personal data made available in the JSFP Central Register of Contracts (hereinafter:</w:t>
      </w:r>
      <w:r>
        <w:rPr>
          <w:sz w:val="24"/>
          <w:rFonts w:ascii="Times New Roman" w:hAnsi="Times New Roman"/>
        </w:rPr>
        <w:t xml:space="preserve"> </w:t>
      </w:r>
      <w:r>
        <w:rPr>
          <w:sz w:val="24"/>
          <w:rFonts w:ascii="Times New Roman" w:hAnsi="Times New Roman"/>
        </w:rPr>
        <w:t xml:space="preserve">(CRC) is:</w:t>
      </w:r>
      <w:r>
        <w:rPr>
          <w:sz w:val="24"/>
          <w:rFonts w:ascii="Times New Roman" w:hAnsi="Times New Roman"/>
        </w:rPr>
        <w:t xml:space="preserve"> </w:t>
      </w:r>
      <w:r>
        <w:rPr>
          <w:sz w:val="24"/>
          <w:rFonts w:ascii="Times New Roman" w:hAnsi="Times New Roman"/>
        </w:rPr>
        <w:t xml:space="preserve">International Cultural Centre in Kraków, address: 31-008 Kraków, Rynek Główny 25, contact information: phone +48/124218601, </w:t>
      </w:r>
      <w:hyperlink r:id="rId5" w:history="1">
        <w:r>
          <w:rPr>
            <w:rStyle w:val="Hipercze"/>
            <w:color w:val="auto"/>
            <w:sz w:val="24"/>
            <w:u w:val="none"/>
            <w:rFonts w:ascii="Times New Roman" w:hAnsi="Times New Roman"/>
          </w:rPr>
          <w:t xml:space="preserve">email: sekret@mck.krakow.pl</w:t>
        </w:r>
      </w:hyperlink>
      <w:r>
        <w:rPr>
          <w:sz w:val="24"/>
          <w:rFonts w:ascii="Times New Roman" w:hAnsi="Times New Roman"/>
        </w:rPr>
        <w:t xml:space="preserve">, hereinafter referred to as the “controller”.</w:t>
      </w:r>
      <w:r>
        <w:rPr>
          <w:sz w:val="24"/>
          <w:rFonts w:ascii="Times New Roman" w:hAnsi="Times New Roman"/>
        </w:rPr>
        <w:t xml:space="preserve"> </w:t>
      </w:r>
    </w:p>
    <w:p w14:paraId="78745D22" w14:textId="77777777" w:rsidR="0072550B" w:rsidRPr="008D0740" w:rsidRDefault="0072550B" w:rsidP="008D0740">
      <w:pPr>
        <w:spacing w:before="240"/>
        <w:rPr>
          <w:sz w:val="24"/>
          <w:szCs w:val="24"/>
          <w:rFonts w:ascii="Times New Roman" w:hAnsi="Times New Roman"/>
        </w:rPr>
      </w:pPr>
      <w:r>
        <w:rPr>
          <w:sz w:val="24"/>
          <w:rFonts w:ascii="Times New Roman" w:hAnsi="Times New Roman"/>
        </w:rPr>
        <w:t xml:space="preserve">2.</w:t>
      </w:r>
      <w:r>
        <w:rPr>
          <w:sz w:val="24"/>
          <w:rFonts w:ascii="Times New Roman" w:hAnsi="Times New Roman"/>
        </w:rPr>
        <w:t xml:space="preserve"> </w:t>
      </w:r>
      <w:r>
        <w:rPr>
          <w:sz w:val="24"/>
          <w:rFonts w:ascii="Times New Roman" w:hAnsi="Times New Roman"/>
        </w:rPr>
        <w:t xml:space="preserve">The Controller has appointed a Data Protection Officer, who can be contacted via email at: </w:t>
      </w:r>
      <w:hyperlink r:id="rId6" w:history="1">
        <w:r>
          <w:rPr>
            <w:rStyle w:val="Hipercze"/>
            <w:color w:val="auto"/>
            <w:sz w:val="24"/>
            <w:rFonts w:ascii="Times New Roman" w:hAnsi="Times New Roman"/>
          </w:rPr>
          <w:t xml:space="preserve">iod@mck.krakow.pl</w:t>
        </w:r>
      </w:hyperlink>
      <w:r>
        <w:rPr>
          <w:sz w:val="24"/>
          <w:rFonts w:ascii="Times New Roman" w:hAnsi="Times New Roman"/>
        </w:rPr>
        <w:t xml:space="preserve"> regarding any matter related to the processing of personal data.</w:t>
      </w:r>
      <w:r>
        <w:rPr>
          <w:sz w:val="24"/>
          <w:rFonts w:ascii="Times New Roman" w:hAnsi="Times New Roman"/>
        </w:rPr>
        <w:t xml:space="preserve"> </w:t>
      </w:r>
    </w:p>
    <w:p w14:paraId="2325DC80" w14:textId="77777777" w:rsidR="0072550B" w:rsidRPr="00290C55" w:rsidRDefault="0072550B" w:rsidP="00DF0B9E">
      <w:pPr>
        <w:spacing w:before="240"/>
        <w:rPr>
          <w:sz w:val="24"/>
          <w:szCs w:val="24"/>
          <w:rFonts w:ascii="Times New Roman" w:hAnsi="Times New Roman"/>
        </w:rPr>
      </w:pPr>
      <w:r>
        <w:rPr>
          <w:sz w:val="24"/>
          <w:rFonts w:ascii="Times New Roman" w:hAnsi="Times New Roman"/>
        </w:rPr>
        <w:t xml:space="preserve">3.</w:t>
      </w:r>
      <w:r>
        <w:rPr>
          <w:sz w:val="24"/>
          <w:rFonts w:ascii="Times New Roman" w:hAnsi="Times New Roman"/>
        </w:rPr>
        <w:t xml:space="preserve"> </w:t>
      </w:r>
      <w:r>
        <w:rPr>
          <w:sz w:val="24"/>
          <w:rFonts w:ascii="Times New Roman" w:hAnsi="Times New Roman"/>
        </w:rPr>
        <w:t xml:space="preserve">Personal data shall be processed for the purpose of rendering available and updating information in the CRC regarding contracts entered into by or on behalf of a public finance sector entity.</w:t>
      </w:r>
      <w:r>
        <w:rPr>
          <w:sz w:val="24"/>
          <w:rFonts w:ascii="Times New Roman" w:hAnsi="Times New Roman"/>
        </w:rPr>
        <w:t xml:space="preserve"> </w:t>
      </w:r>
      <w:r>
        <w:rPr>
          <w:sz w:val="24"/>
          <w:rFonts w:ascii="Times New Roman" w:hAnsi="Times New Roman"/>
        </w:rPr>
        <w:t xml:space="preserve">The legal basis for data processing shall be Article 6(1)(c) of the General Data Protection Regulation (processing is necessary for compliance with a legal obligation to which the controller is subject) in conjunction with Article 34a(1) of the Act of 27 August 2009 on Public Finance (Journal of Laws of 2025, Item 1483, as amended).</w:t>
      </w:r>
    </w:p>
    <w:p w14:paraId="7E88CF05" w14:textId="77777777" w:rsidR="0072550B" w:rsidRPr="00290C55" w:rsidRDefault="0072550B" w:rsidP="00DF0B9E">
      <w:pPr>
        <w:spacing w:before="240"/>
        <w:rPr>
          <w:sz w:val="24"/>
          <w:szCs w:val="24"/>
          <w:rFonts w:ascii="Times New Roman" w:hAnsi="Times New Roman"/>
        </w:rPr>
      </w:pPr>
      <w:r>
        <w:rPr>
          <w:sz w:val="24"/>
          <w:rFonts w:ascii="Times New Roman" w:hAnsi="Times New Roman"/>
        </w:rPr>
        <w:t xml:space="preserve">4.</w:t>
      </w:r>
      <w:r>
        <w:rPr>
          <w:sz w:val="24"/>
          <w:rFonts w:ascii="Times New Roman" w:hAnsi="Times New Roman"/>
        </w:rPr>
        <w:t xml:space="preserve"> </w:t>
      </w:r>
      <w:r>
        <w:rPr>
          <w:sz w:val="24"/>
          <w:rFonts w:ascii="Times New Roman" w:hAnsi="Times New Roman"/>
        </w:rPr>
        <w:t xml:space="preserve">Personal data shall be disclosed to entities authorised to process it in accordance with legal provisions.</w:t>
      </w:r>
      <w:r>
        <w:rPr>
          <w:sz w:val="24"/>
          <w:rFonts w:ascii="Times New Roman" w:hAnsi="Times New Roman"/>
        </w:rPr>
        <w:t xml:space="preserve"> </w:t>
      </w:r>
      <w:r>
        <w:rPr>
          <w:sz w:val="24"/>
          <w:rFonts w:ascii="Times New Roman" w:hAnsi="Times New Roman"/>
        </w:rPr>
        <w:t xml:space="preserve">The data shall be made available to the Minister of Finance who maintains the CRC.</w:t>
      </w:r>
      <w:r>
        <w:rPr>
          <w:sz w:val="24"/>
          <w:rFonts w:ascii="Times New Roman" w:hAnsi="Times New Roman"/>
        </w:rPr>
        <w:t xml:space="preserve"> </w:t>
      </w:r>
      <w:r>
        <w:rPr>
          <w:sz w:val="24"/>
          <w:rFonts w:ascii="Times New Roman" w:hAnsi="Times New Roman"/>
        </w:rPr>
        <w:t xml:space="preserve">Personal data entered and updated in the CRC, which is a public register accessible online, is public and generally available.</w:t>
      </w:r>
    </w:p>
    <w:p w14:paraId="617AFFAE" w14:textId="77777777" w:rsidR="00751319" w:rsidRPr="00290C55" w:rsidRDefault="00751319" w:rsidP="00DF0B9E">
      <w:pPr>
        <w:spacing w:before="240"/>
        <w:rPr>
          <w:sz w:val="24"/>
          <w:szCs w:val="24"/>
          <w:rFonts w:ascii="Times New Roman" w:hAnsi="Times New Roman"/>
        </w:rPr>
      </w:pPr>
      <w:r>
        <w:rPr>
          <w:sz w:val="24"/>
          <w:rFonts w:ascii="Times New Roman" w:hAnsi="Times New Roman"/>
        </w:rPr>
        <w:t xml:space="preserve">5.</w:t>
      </w:r>
      <w:r>
        <w:rPr>
          <w:sz w:val="24"/>
          <w:rFonts w:ascii="Times New Roman" w:hAnsi="Times New Roman"/>
        </w:rPr>
        <w:t xml:space="preserve"> </w:t>
      </w:r>
      <w:r>
        <w:rPr>
          <w:sz w:val="24"/>
          <w:rFonts w:ascii="Times New Roman" w:hAnsi="Times New Roman"/>
        </w:rPr>
        <w:t xml:space="preserve">Your data shall not be transferred to a third country/international organisation.</w:t>
      </w:r>
    </w:p>
    <w:p w14:paraId="46AFA2A2" w14:textId="77777777" w:rsidR="00751319" w:rsidRPr="00290C55" w:rsidRDefault="00751319" w:rsidP="00DF0B9E">
      <w:pPr>
        <w:spacing w:before="240"/>
        <w:rPr>
          <w:sz w:val="24"/>
          <w:szCs w:val="24"/>
          <w:rFonts w:ascii="Times New Roman" w:hAnsi="Times New Roman"/>
        </w:rPr>
      </w:pPr>
      <w:r>
        <w:rPr>
          <w:sz w:val="24"/>
          <w:rFonts w:ascii="Times New Roman" w:hAnsi="Times New Roman"/>
        </w:rPr>
        <w:t xml:space="preserve">6.</w:t>
      </w:r>
      <w:r>
        <w:rPr>
          <w:sz w:val="24"/>
          <w:rFonts w:ascii="Times New Roman" w:hAnsi="Times New Roman"/>
        </w:rPr>
        <w:t xml:space="preserve"> </w:t>
      </w:r>
      <w:r>
        <w:rPr>
          <w:sz w:val="24"/>
          <w:rFonts w:ascii="Times New Roman" w:hAnsi="Times New Roman"/>
        </w:rPr>
        <w:t xml:space="preserve">Personal data shall be retained in CRC for a period of five years, starting from the end of the year in which the contract with the data controller expired.</w:t>
      </w:r>
      <w:r>
        <w:rPr>
          <w:sz w:val="24"/>
          <w:rFonts w:ascii="Times New Roman" w:hAnsi="Times New Roman"/>
        </w:rPr>
        <w:t xml:space="preserve"> </w:t>
      </w:r>
      <w:r>
        <w:rPr>
          <w:sz w:val="24"/>
          <w:rFonts w:ascii="Times New Roman" w:hAnsi="Times New Roman"/>
        </w:rPr>
        <w:t xml:space="preserve">After this period has elapsed, the data shall be deleted from the CRC.</w:t>
      </w:r>
      <w:r>
        <w:rPr>
          <w:sz w:val="24"/>
          <w:rFonts w:ascii="Times New Roman" w:hAnsi="Times New Roman"/>
        </w:rPr>
        <w:t xml:space="preserve"> </w:t>
      </w:r>
    </w:p>
    <w:p w14:paraId="5AFEF452" w14:textId="77777777" w:rsidR="00751319" w:rsidRPr="00290C55" w:rsidRDefault="00751319" w:rsidP="00DF0B9E">
      <w:pPr>
        <w:spacing w:before="240"/>
        <w:rPr>
          <w:sz w:val="24"/>
          <w:szCs w:val="24"/>
          <w:rFonts w:ascii="Times New Roman" w:hAnsi="Times New Roman"/>
        </w:rPr>
      </w:pPr>
      <w:r>
        <w:rPr>
          <w:sz w:val="24"/>
          <w:rFonts w:ascii="Times New Roman" w:hAnsi="Times New Roman"/>
        </w:rPr>
        <w:t xml:space="preserve">7.</w:t>
      </w:r>
      <w:r>
        <w:rPr>
          <w:sz w:val="24"/>
          <w:rFonts w:ascii="Times New Roman" w:hAnsi="Times New Roman"/>
        </w:rPr>
        <w:t xml:space="preserve"> </w:t>
      </w:r>
      <w:r>
        <w:rPr>
          <w:sz w:val="24"/>
          <w:rFonts w:ascii="Times New Roman" w:hAnsi="Times New Roman"/>
        </w:rPr>
        <w:t xml:space="preserve">You have the right to request that the controller grants you access to your personal data, rectify it, erase it, or restrict its processing, in accordance with the provisions of the General Data Protection Regulation.</w:t>
      </w:r>
      <w:r>
        <w:rPr>
          <w:sz w:val="24"/>
          <w:rFonts w:ascii="Times New Roman" w:hAnsi="Times New Roman"/>
        </w:rPr>
        <w:t xml:space="preserve"> </w:t>
      </w:r>
    </w:p>
    <w:p w14:paraId="01EFD4F8" w14:textId="77777777" w:rsidR="0022469E" w:rsidRPr="00290C55" w:rsidRDefault="0022469E" w:rsidP="00DF0B9E">
      <w:pPr>
        <w:spacing w:before="240"/>
        <w:rPr>
          <w:sz w:val="24"/>
          <w:szCs w:val="24"/>
          <w:rFonts w:ascii="Times New Roman" w:hAnsi="Times New Roman"/>
        </w:rPr>
      </w:pPr>
      <w:r>
        <w:rPr>
          <w:sz w:val="24"/>
          <w:rFonts w:ascii="Times New Roman" w:hAnsi="Times New Roman"/>
        </w:rPr>
        <w:t xml:space="preserve">8.</w:t>
      </w:r>
      <w:r>
        <w:rPr>
          <w:sz w:val="24"/>
          <w:rFonts w:ascii="Times New Roman" w:hAnsi="Times New Roman"/>
        </w:rPr>
        <w:t xml:space="preserve"> </w:t>
      </w:r>
      <w:r>
        <w:rPr>
          <w:sz w:val="24"/>
          <w:rFonts w:ascii="Times New Roman" w:hAnsi="Times New Roman"/>
        </w:rPr>
        <w:t xml:space="preserve">You have the right to lodge a complaint with the President of the Personal Data Protection Office if you believe that the processing of your personal data violates the General Data Protection Regulation.</w:t>
      </w:r>
      <w:r>
        <w:rPr>
          <w:sz w:val="24"/>
          <w:rFonts w:ascii="Times New Roman" w:hAnsi="Times New Roman"/>
        </w:rPr>
        <w:t xml:space="preserve"> </w:t>
      </w:r>
    </w:p>
    <w:p w14:paraId="68C9E623" w14:textId="77777777" w:rsidR="0022469E" w:rsidRPr="00290C55" w:rsidRDefault="0022469E" w:rsidP="00DF0B9E">
      <w:pPr>
        <w:spacing w:before="240"/>
        <w:rPr>
          <w:sz w:val="24"/>
          <w:szCs w:val="24"/>
          <w:rFonts w:ascii="Times New Roman" w:hAnsi="Times New Roman"/>
        </w:rPr>
      </w:pPr>
      <w:r>
        <w:rPr>
          <w:sz w:val="24"/>
          <w:rFonts w:ascii="Times New Roman" w:hAnsi="Times New Roman"/>
        </w:rPr>
        <w:t xml:space="preserve">9.</w:t>
      </w:r>
      <w:r>
        <w:rPr>
          <w:sz w:val="24"/>
          <w:rFonts w:ascii="Times New Roman" w:hAnsi="Times New Roman"/>
        </w:rPr>
        <w:t xml:space="preserve"> </w:t>
      </w:r>
      <w:r>
        <w:rPr>
          <w:sz w:val="24"/>
          <w:rFonts w:ascii="Times New Roman" w:hAnsi="Times New Roman"/>
        </w:rPr>
        <w:t xml:space="preserve">Providing your personal data (as a natural person who is a party to the contract) is necessary for the conclusion and performance of the contract, which entails the obligation to provide and update information about the contract in the CRC.</w:t>
      </w:r>
      <w:r>
        <w:rPr>
          <w:sz w:val="24"/>
          <w:rFonts w:ascii="Times New Roman" w:hAnsi="Times New Roman"/>
        </w:rPr>
        <w:t xml:space="preserve"> </w:t>
      </w:r>
      <w:r>
        <w:rPr>
          <w:sz w:val="24"/>
          <w:rFonts w:ascii="Times New Roman" w:hAnsi="Times New Roman"/>
        </w:rPr>
        <w:t xml:space="preserve">Failure to provide the required information shall render it impossible to conclude the contract.</w:t>
      </w:r>
      <w:r>
        <w:rPr>
          <w:sz w:val="24"/>
          <w:rFonts w:ascii="Times New Roman" w:hAnsi="Times New Roman"/>
        </w:rPr>
        <w:t xml:space="preserve"> </w:t>
      </w:r>
    </w:p>
    <w:p w14:paraId="248EC7D4" w14:textId="77777777" w:rsidR="00D26953" w:rsidRDefault="006B48FF" w:rsidP="00DF0B9E">
      <w:pPr>
        <w:spacing w:before="240"/>
        <w:rPr>
          <w:sz w:val="24"/>
          <w:szCs w:val="24"/>
          <w:rFonts w:ascii="Times New Roman" w:hAnsi="Times New Roman"/>
        </w:rPr>
      </w:pPr>
      <w:r>
        <w:rPr>
          <w:sz w:val="24"/>
          <w:rFonts w:ascii="Times New Roman" w:hAnsi="Times New Roman"/>
        </w:rPr>
        <w:t xml:space="preserve">10.</w:t>
      </w:r>
      <w:r>
        <w:rPr>
          <w:sz w:val="24"/>
          <w:rFonts w:ascii="Times New Roman" w:hAnsi="Times New Roman"/>
        </w:rPr>
        <w:t xml:space="preserve"> </w:t>
      </w:r>
      <w:r>
        <w:rPr>
          <w:sz w:val="24"/>
          <w:rFonts w:ascii="Times New Roman" w:hAnsi="Times New Roman"/>
        </w:rPr>
        <w:t xml:space="preserve">Your personal data shall not be subject to automated decision making </w:t>
      </w:r>
      <w:r>
        <w:rPr>
          <w:sz w:val="24"/>
          <w:rFonts w:ascii="Times New Roman" w:hAnsi="Times New Roman"/>
        </w:rPr>
        <w:t xml:space="preserve">or profiling.</w:t>
      </w:r>
    </w:p>
    <w:sectPr w:rsidR="00D26953" w:rsidSect="003E1FCA">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42"/>
  <w:drawingGridVerticalSpacing w:val="142"/>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BA0"/>
    <w:rsid w:val="00021FD3"/>
    <w:rsid w:val="0007695E"/>
    <w:rsid w:val="000A5ED6"/>
    <w:rsid w:val="00192300"/>
    <w:rsid w:val="001B5BA0"/>
    <w:rsid w:val="00204592"/>
    <w:rsid w:val="0022469E"/>
    <w:rsid w:val="00290C55"/>
    <w:rsid w:val="00294BF9"/>
    <w:rsid w:val="00355B4A"/>
    <w:rsid w:val="003D4BE8"/>
    <w:rsid w:val="003E1FCA"/>
    <w:rsid w:val="00427B9D"/>
    <w:rsid w:val="004E3BDA"/>
    <w:rsid w:val="00571033"/>
    <w:rsid w:val="005F702F"/>
    <w:rsid w:val="006B48FF"/>
    <w:rsid w:val="006D1A01"/>
    <w:rsid w:val="007008D4"/>
    <w:rsid w:val="0072550B"/>
    <w:rsid w:val="00751319"/>
    <w:rsid w:val="00786CFD"/>
    <w:rsid w:val="00820AF2"/>
    <w:rsid w:val="00875AA0"/>
    <w:rsid w:val="008A6757"/>
    <w:rsid w:val="008C45E3"/>
    <w:rsid w:val="008D0740"/>
    <w:rsid w:val="009B0989"/>
    <w:rsid w:val="00A42C6F"/>
    <w:rsid w:val="00B6409C"/>
    <w:rsid w:val="00B752E2"/>
    <w:rsid w:val="00BE365B"/>
    <w:rsid w:val="00BE5831"/>
    <w:rsid w:val="00C1420B"/>
    <w:rsid w:val="00D26953"/>
    <w:rsid w:val="00DD2354"/>
    <w:rsid w:val="00DE7104"/>
    <w:rsid w:val="00DF0B9E"/>
    <w:rsid w:val="00E43C18"/>
    <w:rsid w:val="00EC2A8E"/>
    <w:rsid w:val="00EE1FA9"/>
    <w:rsid w:val="00EF3E43"/>
    <w:rsid w:val="00FD3DE2"/>
    <w:rsid w:val="00FF41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0720B6"/>
  <w14:defaultImageDpi w14:val="0"/>
  <w15:docId w15:val="{FC6B7ED1-F5C4-4AB6-A204-C91AD8C6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en-001"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27B9D"/>
    <w:pPr>
      <w:spacing w:after="0" w:line="240" w:lineRule="auto"/>
      <w:ind w:firstLine="284"/>
      <w:jc w:val="both"/>
    </w:pPr>
    <w:rPr>
      <w:rFonts w:ascii="Georgia" w:hAnsi="Georgia" w:cs="Times New Roman"/>
      <w:kern w:val="0"/>
      <w:sz w:val="20"/>
    </w:rPr>
  </w:style>
  <w:style w:type="paragraph" w:styleId="Nagwek1">
    <w:name w:val="heading 1"/>
    <w:basedOn w:val="Normalny"/>
    <w:next w:val="Normalny"/>
    <w:link w:val="Nagwek1Znak"/>
    <w:uiPriority w:val="9"/>
    <w:qFormat/>
    <w:rsid w:val="008C45E3"/>
    <w:pPr>
      <w:keepNext/>
      <w:keepLines/>
      <w:spacing w:before="240"/>
      <w:outlineLvl w:val="0"/>
    </w:pPr>
    <w:rPr>
      <w:rFonts w:eastAsiaTheme="majorEastAsia"/>
      <w:sz w:val="28"/>
      <w:szCs w:val="32"/>
    </w:rPr>
  </w:style>
  <w:style w:type="paragraph" w:styleId="Nagwek2">
    <w:name w:val="heading 2"/>
    <w:basedOn w:val="Normalny"/>
    <w:next w:val="Normalny"/>
    <w:link w:val="Nagwek2Znak"/>
    <w:uiPriority w:val="9"/>
    <w:semiHidden/>
    <w:unhideWhenUsed/>
    <w:qFormat/>
    <w:rsid w:val="008C45E3"/>
    <w:pPr>
      <w:keepNext/>
      <w:keepLines/>
      <w:spacing w:before="40"/>
      <w:outlineLvl w:val="1"/>
    </w:pPr>
    <w:rPr>
      <w:rFonts w:eastAsiaTheme="majorEastAsia"/>
      <w:sz w:val="26"/>
      <w:szCs w:val="26"/>
    </w:rPr>
  </w:style>
  <w:style w:type="paragraph" w:styleId="Nagwek3">
    <w:name w:val="heading 3"/>
    <w:basedOn w:val="Normalny"/>
    <w:next w:val="Normalny"/>
    <w:link w:val="Nagwek3Znak"/>
    <w:autoRedefine/>
    <w:uiPriority w:val="9"/>
    <w:semiHidden/>
    <w:unhideWhenUsed/>
    <w:qFormat/>
    <w:rsid w:val="008A6757"/>
    <w:pPr>
      <w:keepNext/>
      <w:keepLines/>
      <w:spacing w:before="40"/>
      <w:ind w:firstLine="567"/>
      <w:outlineLvl w:val="2"/>
    </w:pPr>
    <w:rPr>
      <w:rFonts w:eastAsiaTheme="majorEastAsia"/>
      <w:b/>
      <w:sz w:val="22"/>
      <w:szCs w:val="24"/>
      <w:lang w:eastAsia="pl-PL"/>
    </w:rPr>
  </w:style>
  <w:style w:type="paragraph" w:styleId="Nagwek4">
    <w:name w:val="heading 4"/>
    <w:basedOn w:val="Normalny"/>
    <w:next w:val="Normalny"/>
    <w:link w:val="Nagwek4Znak"/>
    <w:uiPriority w:val="9"/>
    <w:semiHidden/>
    <w:unhideWhenUsed/>
    <w:qFormat/>
    <w:rsid w:val="001B5BA0"/>
    <w:pPr>
      <w:keepNext/>
      <w:keepLines/>
      <w:spacing w:before="80" w:after="40"/>
      <w:outlineLvl w:val="3"/>
    </w:pPr>
    <w:rPr>
      <w:rFonts w:asciiTheme="minorHAnsi" w:eastAsiaTheme="majorEastAsia" w:hAnsiTheme="minorHAnsi"/>
      <w:i/>
      <w:iCs/>
      <w:color w:val="2F5496" w:themeColor="accent1" w:themeShade="BF"/>
    </w:rPr>
  </w:style>
  <w:style w:type="paragraph" w:styleId="Nagwek5">
    <w:name w:val="heading 5"/>
    <w:basedOn w:val="Normalny"/>
    <w:next w:val="Normalny"/>
    <w:link w:val="Nagwek5Znak"/>
    <w:uiPriority w:val="9"/>
    <w:semiHidden/>
    <w:unhideWhenUsed/>
    <w:qFormat/>
    <w:rsid w:val="001B5BA0"/>
    <w:pPr>
      <w:keepNext/>
      <w:keepLines/>
      <w:spacing w:before="80" w:after="40"/>
      <w:outlineLvl w:val="4"/>
    </w:pPr>
    <w:rPr>
      <w:rFonts w:asciiTheme="minorHAnsi" w:eastAsiaTheme="majorEastAsia" w:hAnsiTheme="minorHAnsi"/>
      <w:color w:val="2F5496" w:themeColor="accent1" w:themeShade="BF"/>
    </w:rPr>
  </w:style>
  <w:style w:type="paragraph" w:styleId="Nagwek6">
    <w:name w:val="heading 6"/>
    <w:basedOn w:val="Normalny"/>
    <w:next w:val="Normalny"/>
    <w:link w:val="Nagwek6Znak"/>
    <w:uiPriority w:val="9"/>
    <w:semiHidden/>
    <w:unhideWhenUsed/>
    <w:qFormat/>
    <w:rsid w:val="001B5BA0"/>
    <w:pPr>
      <w:keepNext/>
      <w:keepLines/>
      <w:spacing w:before="40"/>
      <w:outlineLvl w:val="5"/>
    </w:pPr>
    <w:rPr>
      <w:rFonts w:asciiTheme="minorHAnsi" w:eastAsiaTheme="majorEastAsia" w:hAnsiTheme="minorHAnsi"/>
      <w:i/>
      <w:iCs/>
      <w:color w:val="595959" w:themeColor="text1" w:themeTint="A6"/>
    </w:rPr>
  </w:style>
  <w:style w:type="paragraph" w:styleId="Nagwek7">
    <w:name w:val="heading 7"/>
    <w:basedOn w:val="Normalny"/>
    <w:next w:val="Normalny"/>
    <w:link w:val="Nagwek7Znak"/>
    <w:uiPriority w:val="9"/>
    <w:semiHidden/>
    <w:unhideWhenUsed/>
    <w:qFormat/>
    <w:rsid w:val="001B5BA0"/>
    <w:pPr>
      <w:keepNext/>
      <w:keepLines/>
      <w:spacing w:before="40"/>
      <w:outlineLvl w:val="6"/>
    </w:pPr>
    <w:rPr>
      <w:rFonts w:asciiTheme="minorHAnsi" w:eastAsiaTheme="majorEastAsia" w:hAnsiTheme="minorHAnsi"/>
      <w:color w:val="595959" w:themeColor="text1" w:themeTint="A6"/>
    </w:rPr>
  </w:style>
  <w:style w:type="paragraph" w:styleId="Nagwek8">
    <w:name w:val="heading 8"/>
    <w:basedOn w:val="Normalny"/>
    <w:next w:val="Normalny"/>
    <w:link w:val="Nagwek8Znak"/>
    <w:uiPriority w:val="9"/>
    <w:semiHidden/>
    <w:unhideWhenUsed/>
    <w:qFormat/>
    <w:rsid w:val="001B5BA0"/>
    <w:pPr>
      <w:keepNext/>
      <w:keepLines/>
      <w:outlineLvl w:val="7"/>
    </w:pPr>
    <w:rPr>
      <w:rFonts w:asciiTheme="minorHAnsi" w:eastAsiaTheme="majorEastAsia" w:hAnsiTheme="minorHAnsi"/>
      <w:i/>
      <w:iCs/>
      <w:color w:val="272727" w:themeColor="text1" w:themeTint="D8"/>
    </w:rPr>
  </w:style>
  <w:style w:type="paragraph" w:styleId="Nagwek9">
    <w:name w:val="heading 9"/>
    <w:basedOn w:val="Normalny"/>
    <w:next w:val="Normalny"/>
    <w:link w:val="Nagwek9Znak"/>
    <w:uiPriority w:val="9"/>
    <w:semiHidden/>
    <w:unhideWhenUsed/>
    <w:qFormat/>
    <w:rsid w:val="001B5BA0"/>
    <w:pPr>
      <w:keepNext/>
      <w:keepLines/>
      <w:outlineLvl w:val="8"/>
    </w:pPr>
    <w:rPr>
      <w:rFonts w:asciiTheme="minorHAnsi" w:eastAsiaTheme="majorEastAsia" w:hAnsiTheme="minorHAns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8C45E3"/>
    <w:rPr>
      <w:rFonts w:ascii="Georgia" w:eastAsiaTheme="majorEastAsia" w:hAnsi="Georgia" w:cs="Times New Roman"/>
      <w:sz w:val="32"/>
      <w:szCs w:val="32"/>
    </w:rPr>
  </w:style>
  <w:style w:type="character" w:customStyle="1" w:styleId="Nagwek2Znak">
    <w:name w:val="Nagłówek 2 Znak"/>
    <w:basedOn w:val="Domylnaczcionkaakapitu"/>
    <w:link w:val="Nagwek2"/>
    <w:uiPriority w:val="9"/>
    <w:semiHidden/>
    <w:locked/>
    <w:rsid w:val="008C45E3"/>
    <w:rPr>
      <w:rFonts w:ascii="Georgia" w:eastAsiaTheme="majorEastAsia" w:hAnsi="Georgia" w:cs="Times New Roman"/>
      <w:sz w:val="26"/>
      <w:szCs w:val="26"/>
    </w:rPr>
  </w:style>
  <w:style w:type="character" w:customStyle="1" w:styleId="Nagwek3Znak">
    <w:name w:val="Nagłówek 3 Znak"/>
    <w:basedOn w:val="Domylnaczcionkaakapitu"/>
    <w:link w:val="Nagwek3"/>
    <w:uiPriority w:val="9"/>
    <w:semiHidden/>
    <w:locked/>
    <w:rsid w:val="008A6757"/>
    <w:rPr>
      <w:rFonts w:ascii="Georgia" w:eastAsiaTheme="majorEastAsia" w:hAnsi="Georgia" w:cs="Times New Roman"/>
      <w:b/>
      <w:sz w:val="24"/>
      <w:szCs w:val="24"/>
      <w:lang w:val="en-001" w:eastAsia="pl-PL"/>
    </w:rPr>
  </w:style>
  <w:style w:type="character" w:customStyle="1" w:styleId="Nagwek4Znak">
    <w:name w:val="Nagłówek 4 Znak"/>
    <w:basedOn w:val="Domylnaczcionkaakapitu"/>
    <w:link w:val="Nagwek4"/>
    <w:uiPriority w:val="9"/>
    <w:semiHidden/>
    <w:locked/>
    <w:rsid w:val="001B5BA0"/>
    <w:rPr>
      <w:rFonts w:eastAsiaTheme="majorEastAsia" w:cs="Times New Roman"/>
      <w:i/>
      <w:iCs/>
      <w:color w:val="2F5496" w:themeColor="accent1" w:themeShade="BF"/>
      <w:kern w:val="0"/>
      <w:sz w:val="20"/>
    </w:rPr>
  </w:style>
  <w:style w:type="character" w:customStyle="1" w:styleId="Nagwek5Znak">
    <w:name w:val="Nagłówek 5 Znak"/>
    <w:basedOn w:val="Domylnaczcionkaakapitu"/>
    <w:link w:val="Nagwek5"/>
    <w:uiPriority w:val="9"/>
    <w:semiHidden/>
    <w:locked/>
    <w:rsid w:val="001B5BA0"/>
    <w:rPr>
      <w:rFonts w:eastAsiaTheme="majorEastAsia" w:cs="Times New Roman"/>
      <w:color w:val="2F5496" w:themeColor="accent1" w:themeShade="BF"/>
      <w:kern w:val="0"/>
      <w:sz w:val="20"/>
    </w:rPr>
  </w:style>
  <w:style w:type="character" w:customStyle="1" w:styleId="Nagwek6Znak">
    <w:name w:val="Nagłówek 6 Znak"/>
    <w:basedOn w:val="Domylnaczcionkaakapitu"/>
    <w:link w:val="Nagwek6"/>
    <w:uiPriority w:val="9"/>
    <w:semiHidden/>
    <w:locked/>
    <w:rsid w:val="001B5BA0"/>
    <w:rPr>
      <w:rFonts w:eastAsiaTheme="majorEastAsia" w:cs="Times New Roman"/>
      <w:i/>
      <w:iCs/>
      <w:color w:val="595959" w:themeColor="text1" w:themeTint="A6"/>
      <w:kern w:val="0"/>
      <w:sz w:val="20"/>
    </w:rPr>
  </w:style>
  <w:style w:type="character" w:customStyle="1" w:styleId="Nagwek7Znak">
    <w:name w:val="Nagłówek 7 Znak"/>
    <w:basedOn w:val="Domylnaczcionkaakapitu"/>
    <w:link w:val="Nagwek7"/>
    <w:uiPriority w:val="9"/>
    <w:semiHidden/>
    <w:locked/>
    <w:rsid w:val="001B5BA0"/>
    <w:rPr>
      <w:rFonts w:eastAsiaTheme="majorEastAsia" w:cs="Times New Roman"/>
      <w:color w:val="595959" w:themeColor="text1" w:themeTint="A6"/>
      <w:kern w:val="0"/>
      <w:sz w:val="20"/>
    </w:rPr>
  </w:style>
  <w:style w:type="character" w:customStyle="1" w:styleId="Nagwek8Znak">
    <w:name w:val="Nagłówek 8 Znak"/>
    <w:basedOn w:val="Domylnaczcionkaakapitu"/>
    <w:link w:val="Nagwek8"/>
    <w:uiPriority w:val="9"/>
    <w:semiHidden/>
    <w:locked/>
    <w:rsid w:val="001B5BA0"/>
    <w:rPr>
      <w:rFonts w:eastAsiaTheme="majorEastAsia" w:cs="Times New Roman"/>
      <w:i/>
      <w:iCs/>
      <w:color w:val="272727" w:themeColor="text1" w:themeTint="D8"/>
      <w:kern w:val="0"/>
      <w:sz w:val="20"/>
    </w:rPr>
  </w:style>
  <w:style w:type="character" w:customStyle="1" w:styleId="Nagwek9Znak">
    <w:name w:val="Nagłówek 9 Znak"/>
    <w:basedOn w:val="Domylnaczcionkaakapitu"/>
    <w:link w:val="Nagwek9"/>
    <w:uiPriority w:val="9"/>
    <w:semiHidden/>
    <w:locked/>
    <w:rsid w:val="001B5BA0"/>
    <w:rPr>
      <w:rFonts w:eastAsiaTheme="majorEastAsia" w:cs="Times New Roman"/>
      <w:color w:val="272727" w:themeColor="text1" w:themeTint="D8"/>
      <w:kern w:val="0"/>
      <w:sz w:val="20"/>
    </w:rPr>
  </w:style>
  <w:style w:type="paragraph" w:styleId="Tytu">
    <w:name w:val="Title"/>
    <w:basedOn w:val="Normalny"/>
    <w:next w:val="Normalny"/>
    <w:link w:val="TytuZnak"/>
    <w:uiPriority w:val="10"/>
    <w:qFormat/>
    <w:rsid w:val="001B5BA0"/>
    <w:pPr>
      <w:spacing w:after="80"/>
      <w:contextualSpacing/>
    </w:pPr>
    <w:rPr>
      <w:rFonts w:asciiTheme="majorHAnsi" w:eastAsiaTheme="majorEastAsia" w:hAnsiTheme="majorHAnsi"/>
      <w:spacing w:val="-10"/>
      <w:kern w:val="28"/>
      <w:sz w:val="56"/>
      <w:szCs w:val="56"/>
    </w:rPr>
  </w:style>
  <w:style w:type="character" w:customStyle="1" w:styleId="TytuZnak">
    <w:name w:val="Tytuł Znak"/>
    <w:basedOn w:val="Domylnaczcionkaakapitu"/>
    <w:link w:val="Tytu"/>
    <w:uiPriority w:val="10"/>
    <w:locked/>
    <w:rsid w:val="001B5BA0"/>
    <w:rPr>
      <w:rFonts w:asciiTheme="majorHAnsi" w:eastAsiaTheme="majorEastAsia" w:hAnsiTheme="majorHAnsi" w:cs="Times New Roman"/>
      <w:spacing w:val="-10"/>
      <w:kern w:val="28"/>
      <w:sz w:val="56"/>
      <w:szCs w:val="56"/>
    </w:rPr>
  </w:style>
  <w:style w:type="paragraph" w:styleId="Podtytu">
    <w:name w:val="Subtitle"/>
    <w:basedOn w:val="Normalny"/>
    <w:next w:val="Normalny"/>
    <w:link w:val="PodtytuZnak"/>
    <w:uiPriority w:val="11"/>
    <w:qFormat/>
    <w:rsid w:val="001B5BA0"/>
    <w:pPr>
      <w:numPr>
        <w:ilvl w:val="1"/>
      </w:numPr>
      <w:spacing w:after="160"/>
      <w:ind w:firstLine="284"/>
    </w:pPr>
    <w:rPr>
      <w:rFonts w:asciiTheme="minorHAnsi" w:eastAsiaTheme="majorEastAsia" w:hAnsiTheme="minorHAnsi"/>
      <w:color w:val="595959" w:themeColor="text1" w:themeTint="A6"/>
      <w:spacing w:val="15"/>
      <w:sz w:val="28"/>
      <w:szCs w:val="28"/>
    </w:rPr>
  </w:style>
  <w:style w:type="character" w:customStyle="1" w:styleId="PodtytuZnak">
    <w:name w:val="Podtytuł Znak"/>
    <w:basedOn w:val="Domylnaczcionkaakapitu"/>
    <w:link w:val="Podtytu"/>
    <w:uiPriority w:val="11"/>
    <w:locked/>
    <w:rsid w:val="001B5BA0"/>
    <w:rPr>
      <w:rFonts w:eastAsiaTheme="majorEastAsia" w:cs="Times New Roman"/>
      <w:color w:val="595959" w:themeColor="text1" w:themeTint="A6"/>
      <w:spacing w:val="15"/>
      <w:kern w:val="0"/>
      <w:sz w:val="28"/>
      <w:szCs w:val="28"/>
    </w:rPr>
  </w:style>
  <w:style w:type="paragraph" w:styleId="Cytat">
    <w:name w:val="Quote"/>
    <w:basedOn w:val="Normalny"/>
    <w:next w:val="Normalny"/>
    <w:link w:val="CytatZnak"/>
    <w:uiPriority w:val="29"/>
    <w:qFormat/>
    <w:rsid w:val="001B5BA0"/>
    <w:pPr>
      <w:spacing w:before="160" w:after="160"/>
      <w:jc w:val="center"/>
    </w:pPr>
    <w:rPr>
      <w:i/>
      <w:iCs/>
      <w:color w:val="404040" w:themeColor="text1" w:themeTint="BF"/>
    </w:rPr>
  </w:style>
  <w:style w:type="character" w:customStyle="1" w:styleId="CytatZnak">
    <w:name w:val="Cytat Znak"/>
    <w:basedOn w:val="Domylnaczcionkaakapitu"/>
    <w:link w:val="Cytat"/>
    <w:uiPriority w:val="29"/>
    <w:locked/>
    <w:rsid w:val="001B5BA0"/>
    <w:rPr>
      <w:rFonts w:ascii="Georgia" w:hAnsi="Georgia" w:cs="Times New Roman"/>
      <w:i/>
      <w:iCs/>
      <w:color w:val="404040" w:themeColor="text1" w:themeTint="BF"/>
      <w:kern w:val="0"/>
      <w:sz w:val="20"/>
    </w:rPr>
  </w:style>
  <w:style w:type="paragraph" w:styleId="Akapitzlist">
    <w:name w:val="List Paragraph"/>
    <w:basedOn w:val="Normalny"/>
    <w:uiPriority w:val="34"/>
    <w:qFormat/>
    <w:rsid w:val="001B5BA0"/>
    <w:pPr>
      <w:ind w:left="720"/>
      <w:contextualSpacing/>
    </w:pPr>
  </w:style>
  <w:style w:type="character" w:styleId="Wyrnienieintensywne">
    <w:name w:val="Intense Emphasis"/>
    <w:basedOn w:val="Domylnaczcionkaakapitu"/>
    <w:uiPriority w:val="21"/>
    <w:qFormat/>
    <w:rsid w:val="001B5BA0"/>
    <w:rPr>
      <w:rFonts w:cs="Times New Roman"/>
      <w:i/>
      <w:iCs/>
      <w:color w:val="2F5496" w:themeColor="accent1" w:themeShade="BF"/>
    </w:rPr>
  </w:style>
  <w:style w:type="paragraph" w:styleId="Cytatintensywny">
    <w:name w:val="Intense Quote"/>
    <w:basedOn w:val="Normalny"/>
    <w:next w:val="Normalny"/>
    <w:link w:val="CytatintensywnyZnak"/>
    <w:uiPriority w:val="30"/>
    <w:qFormat/>
    <w:rsid w:val="001B5B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locked/>
    <w:rsid w:val="001B5BA0"/>
    <w:rPr>
      <w:rFonts w:ascii="Georgia" w:hAnsi="Georgia" w:cs="Times New Roman"/>
      <w:i/>
      <w:iCs/>
      <w:color w:val="2F5496" w:themeColor="accent1" w:themeShade="BF"/>
      <w:kern w:val="0"/>
      <w:sz w:val="20"/>
    </w:rPr>
  </w:style>
  <w:style w:type="character" w:styleId="Odwoanieintensywne">
    <w:name w:val="Intense Reference"/>
    <w:basedOn w:val="Domylnaczcionkaakapitu"/>
    <w:uiPriority w:val="32"/>
    <w:qFormat/>
    <w:rsid w:val="001B5BA0"/>
    <w:rPr>
      <w:rFonts w:cs="Times New Roman"/>
      <w:b/>
      <w:bCs/>
      <w:smallCaps/>
      <w:color w:val="2F5496" w:themeColor="accent1" w:themeShade="BF"/>
      <w:spacing w:val="5"/>
    </w:rPr>
  </w:style>
  <w:style w:type="character" w:styleId="Hipercze">
    <w:name w:val="Hyperlink"/>
    <w:basedOn w:val="Domylnaczcionkaakapitu"/>
    <w:uiPriority w:val="99"/>
    <w:semiHidden/>
    <w:unhideWhenUsed/>
    <w:rsid w:val="00FD3DE2"/>
    <w:rPr>
      <w:rFonts w:cs="Times New Roman"/>
      <w:color w:val="FF0000"/>
      <w:u w:val="single" w:color="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od@mck.krakow.pl" TargetMode="External"/><Relationship Id="rId5" Type="http://schemas.openxmlformats.org/officeDocument/2006/relationships/hyperlink" Target="mailto:e-mail.%20sekret@mck.krak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54013-BE62-4F13-A7E1-460A3924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2550</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dc:creator>
  <cp:keywords/>
  <dc:description>ZNAKI:3402</dc:description>
  <cp:lastModifiedBy>Alingua Sp. Z O.O.</cp:lastModifiedBy>
  <cp:revision>2</cp:revision>
  <dcterms:created xsi:type="dcterms:W3CDTF">2026-07-21T10:39:00Z</dcterms:created>
  <dcterms:modified xsi:type="dcterms:W3CDTF">2026-07-21T10:39:00Z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2026-04-21T06:52:44Z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cb613e45-e344-4c54-8006-ed8324225f36</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y fmtid="{D5CDD505-2E9C-101B-9397-08002B2CF9AE}" pid="10" name="TekstJI">
    <vt:lpwstr>NIE</vt:lpwstr>
  </property>
  <property fmtid="{D5CDD505-2E9C-101B-9397-08002B2CF9AE}" pid="11" name="wk_stat:zapis">
    <vt:lpwstr>2026-04-23 10:39:28</vt:lpwstr>
  </property>
  <property fmtid="{D5CDD505-2E9C-101B-9397-08002B2CF9AE}" pid="12" name="wk_stat:znaki:liczba">
    <vt:lpwstr>3402</vt:lpwstr>
  </property>
  <property fmtid="{D5CDD505-2E9C-101B-9397-08002B2CF9AE}" pid="13" name="ZNAKI:">
    <vt:lpwstr>3402</vt:lpwstr>
  </property>
  <property fmtid="{D5CDD505-2E9C-101B-9397-08002B2CF9AE}" pid="14" name="wk_stat:linki:liczba">
    <vt:lpwstr>0</vt:lpwstr>
  </property>
</Properties>
</file>