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spacing w:before="5"/>
        <w:rPr>
          <w:sz w:val="28"/>
        </w:rPr>
      </w:pPr>
    </w:p>
    <w:p w:rsidR="006C6084" w:rsidRDefault="00BE62D8">
      <w:pPr>
        <w:spacing w:before="90" w:line="360" w:lineRule="auto"/>
        <w:ind w:left="120" w:right="2754"/>
        <w:rPr>
          <w:b/>
          <w:sz w:val="24"/>
        </w:rPr>
      </w:pPr>
      <w:r>
        <w:rPr>
          <w:b/>
          <w:sz w:val="24"/>
        </w:rPr>
        <w:t>Thesaurus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Poloniae</w:t>
      </w:r>
      <w:proofErr w:type="spellEnd"/>
      <w:r>
        <w:rPr>
          <w:b/>
          <w:spacing w:val="-14"/>
          <w:sz w:val="24"/>
        </w:rPr>
        <w:t xml:space="preserve"> </w:t>
      </w:r>
      <w:r w:rsidR="00792E21">
        <w:rPr>
          <w:b/>
          <w:spacing w:val="-14"/>
          <w:sz w:val="24"/>
        </w:rPr>
        <w:t xml:space="preserve">for Ukraine </w:t>
      </w:r>
      <w:r>
        <w:rPr>
          <w:b/>
          <w:sz w:val="24"/>
        </w:rPr>
        <w:t>Fellowship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 International Cultural Centre, Krakow, Poland</w:t>
      </w:r>
    </w:p>
    <w:p w:rsidR="006C6084" w:rsidRDefault="006C6084">
      <w:pPr>
        <w:pStyle w:val="Tekstpodstawowy"/>
        <w:rPr>
          <w:b/>
          <w:sz w:val="26"/>
        </w:rPr>
      </w:pPr>
    </w:p>
    <w:p w:rsidR="006C6084" w:rsidRDefault="00BE62D8">
      <w:pPr>
        <w:pStyle w:val="Tekstpodstawowy"/>
        <w:spacing w:before="230"/>
        <w:ind w:left="120"/>
      </w:pPr>
      <w:r>
        <w:t>1.</w:t>
      </w:r>
      <w:r>
        <w:rPr>
          <w:spacing w:val="33"/>
        </w:rPr>
        <w:t xml:space="preserve">  </w:t>
      </w:r>
      <w:r>
        <w:t>Name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surname: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2.</w:t>
      </w:r>
      <w:r>
        <w:rPr>
          <w:spacing w:val="30"/>
        </w:rPr>
        <w:t xml:space="preserve">  </w:t>
      </w:r>
      <w:r>
        <w:t>Date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birth: </w:t>
      </w:r>
      <w:r>
        <w:rPr>
          <w:spacing w:val="-2"/>
        </w:rPr>
        <w:t>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3.</w:t>
      </w:r>
      <w:r>
        <w:rPr>
          <w:spacing w:val="31"/>
        </w:rPr>
        <w:t xml:space="preserve">  </w:t>
      </w:r>
      <w:r>
        <w:t>Permanent</w:t>
      </w:r>
      <w:r>
        <w:rPr>
          <w:spacing w:val="1"/>
        </w:rPr>
        <w:t xml:space="preserve"> </w:t>
      </w:r>
      <w:r>
        <w:t>citizenship: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..........................................................................................................</w:t>
      </w:r>
    </w:p>
    <w:p w:rsidR="006C6084" w:rsidRDefault="00792E21">
      <w:pPr>
        <w:pStyle w:val="Tekstpodstawowy"/>
        <w:spacing w:before="138"/>
        <w:ind w:left="120"/>
      </w:pPr>
      <w:r>
        <w:t>4</w:t>
      </w:r>
      <w:r w:rsidR="00BE62D8">
        <w:t>.</w:t>
      </w:r>
      <w:r w:rsidR="00BE62D8">
        <w:rPr>
          <w:spacing w:val="27"/>
        </w:rPr>
        <w:t xml:space="preserve">  </w:t>
      </w:r>
      <w:r w:rsidR="00BE62D8">
        <w:t>Contact</w:t>
      </w:r>
      <w:r w:rsidR="00BE62D8">
        <w:rPr>
          <w:spacing w:val="-2"/>
        </w:rPr>
        <w:t xml:space="preserve"> </w:t>
      </w:r>
      <w:r w:rsidR="00BE62D8">
        <w:t>(mail</w:t>
      </w:r>
      <w:r w:rsidR="00BE62D8">
        <w:rPr>
          <w:spacing w:val="-2"/>
        </w:rPr>
        <w:t xml:space="preserve"> </w:t>
      </w:r>
      <w:r w:rsidR="00BE62D8">
        <w:t>address,</w:t>
      </w:r>
      <w:r w:rsidR="00BE62D8">
        <w:rPr>
          <w:spacing w:val="-1"/>
        </w:rPr>
        <w:t xml:space="preserve"> </w:t>
      </w:r>
      <w:r w:rsidR="00BE62D8">
        <w:t>phone,</w:t>
      </w:r>
      <w:r w:rsidR="00BE62D8">
        <w:rPr>
          <w:spacing w:val="-2"/>
        </w:rPr>
        <w:t xml:space="preserve"> </w:t>
      </w:r>
      <w:r w:rsidR="00BE62D8">
        <w:t xml:space="preserve">e-mail): </w:t>
      </w:r>
      <w:r w:rsidR="00BE62D8">
        <w:rPr>
          <w:spacing w:val="-2"/>
        </w:rPr>
        <w:t>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792E21">
      <w:pPr>
        <w:pStyle w:val="Tekstpodstawowy"/>
        <w:spacing w:before="138"/>
        <w:ind w:left="120"/>
      </w:pPr>
      <w:r>
        <w:t>5</w:t>
      </w:r>
      <w:r w:rsidR="00BE62D8">
        <w:t>.</w:t>
      </w:r>
      <w:r w:rsidR="00BE62D8">
        <w:rPr>
          <w:spacing w:val="45"/>
        </w:rPr>
        <w:t xml:space="preserve">  </w:t>
      </w:r>
      <w:r w:rsidR="00BE62D8">
        <w:t>Affiliation:</w:t>
      </w:r>
      <w:r w:rsidR="00BE62D8">
        <w:rPr>
          <w:spacing w:val="11"/>
        </w:rPr>
        <w:t xml:space="preserve"> </w:t>
      </w:r>
      <w:r w:rsidR="00BE62D8">
        <w:rPr>
          <w:spacing w:val="-2"/>
        </w:rPr>
        <w:t>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792E21">
      <w:pPr>
        <w:pStyle w:val="Tekstpodstawowy"/>
        <w:spacing w:before="138"/>
        <w:ind w:left="120"/>
      </w:pPr>
      <w:r>
        <w:t>6</w:t>
      </w:r>
      <w:r w:rsidR="00BE62D8">
        <w:t>.</w:t>
      </w:r>
      <w:r w:rsidR="00BE62D8">
        <w:rPr>
          <w:spacing w:val="27"/>
        </w:rPr>
        <w:t xml:space="preserve">  </w:t>
      </w:r>
      <w:r w:rsidR="00BE62D8">
        <w:t>Professional experience:</w:t>
      </w:r>
      <w:r w:rsidR="00BE62D8">
        <w:rPr>
          <w:spacing w:val="-2"/>
        </w:rPr>
        <w:t xml:space="preserve"> 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792E21">
      <w:pPr>
        <w:pStyle w:val="Tekstpodstawowy"/>
        <w:spacing w:before="138"/>
        <w:ind w:left="120"/>
      </w:pPr>
      <w:r>
        <w:t>7</w:t>
      </w:r>
      <w:r w:rsidR="00BE62D8">
        <w:t>.</w:t>
      </w:r>
      <w:r w:rsidR="00BE62D8">
        <w:rPr>
          <w:spacing w:val="25"/>
        </w:rPr>
        <w:t xml:space="preserve">  </w:t>
      </w:r>
      <w:r w:rsidR="00BE62D8">
        <w:t>Education</w:t>
      </w:r>
      <w:r w:rsidR="00BE62D8">
        <w:rPr>
          <w:spacing w:val="-2"/>
        </w:rPr>
        <w:t xml:space="preserve"> </w:t>
      </w:r>
      <w:r w:rsidR="00BE62D8">
        <w:t>(Name</w:t>
      </w:r>
      <w:r w:rsidR="00BE62D8">
        <w:rPr>
          <w:spacing w:val="-4"/>
        </w:rPr>
        <w:t xml:space="preserve"> </w:t>
      </w:r>
      <w:r w:rsidR="00BE62D8">
        <w:t>of</w:t>
      </w:r>
      <w:r w:rsidR="00BE62D8">
        <w:rPr>
          <w:spacing w:val="-3"/>
        </w:rPr>
        <w:t xml:space="preserve"> </w:t>
      </w:r>
      <w:r w:rsidR="00BE62D8">
        <w:t>the</w:t>
      </w:r>
      <w:r w:rsidR="00BE62D8">
        <w:rPr>
          <w:spacing w:val="-3"/>
        </w:rPr>
        <w:t xml:space="preserve"> </w:t>
      </w:r>
      <w:r w:rsidR="00BE62D8">
        <w:t>university,</w:t>
      </w:r>
      <w:r w:rsidR="00BE62D8">
        <w:rPr>
          <w:spacing w:val="-1"/>
        </w:rPr>
        <w:t xml:space="preserve"> </w:t>
      </w:r>
      <w:r w:rsidR="00BE62D8">
        <w:t>year</w:t>
      </w:r>
      <w:r w:rsidR="00BE62D8">
        <w:rPr>
          <w:spacing w:val="-3"/>
        </w:rPr>
        <w:t xml:space="preserve"> </w:t>
      </w:r>
      <w:r w:rsidR="00BE62D8">
        <w:t>of</w:t>
      </w:r>
      <w:r w:rsidR="00BE62D8">
        <w:rPr>
          <w:spacing w:val="-3"/>
        </w:rPr>
        <w:t xml:space="preserve"> </w:t>
      </w:r>
      <w:r w:rsidR="00BE62D8">
        <w:t>graduation):</w:t>
      </w:r>
      <w:r w:rsidR="00BE62D8">
        <w:rPr>
          <w:spacing w:val="-2"/>
        </w:rPr>
        <w:t xml:space="preserve"> 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9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6C6084">
      <w:pPr>
        <w:rPr>
          <w:sz w:val="24"/>
        </w:rPr>
        <w:sectPr w:rsidR="006C6084">
          <w:headerReference w:type="default" r:id="rId7"/>
          <w:footerReference w:type="default" r:id="rId8"/>
          <w:type w:val="continuous"/>
          <w:pgSz w:w="11900" w:h="16840"/>
          <w:pgMar w:top="2000" w:right="1360" w:bottom="960" w:left="1300" w:header="743" w:footer="776" w:gutter="0"/>
          <w:pgNumType w:start="1"/>
          <w:cols w:space="708"/>
        </w:sectPr>
      </w:pPr>
    </w:p>
    <w:p w:rsidR="006C6084" w:rsidRDefault="006C6084">
      <w:pPr>
        <w:pStyle w:val="Tekstpodstawowy"/>
        <w:spacing w:before="5"/>
        <w:rPr>
          <w:sz w:val="20"/>
        </w:rPr>
      </w:pPr>
    </w:p>
    <w:p w:rsidR="006C6084" w:rsidRDefault="00792E21">
      <w:pPr>
        <w:pStyle w:val="Tekstpodstawowy"/>
        <w:spacing w:before="90"/>
        <w:ind w:left="120"/>
      </w:pPr>
      <w:r>
        <w:t>8</w:t>
      </w:r>
      <w:r w:rsidR="00BE62D8">
        <w:t>.</w:t>
      </w:r>
      <w:r w:rsidR="00BE62D8">
        <w:rPr>
          <w:spacing w:val="26"/>
        </w:rPr>
        <w:t xml:space="preserve">  </w:t>
      </w:r>
      <w:r w:rsidR="00BE62D8">
        <w:t>Fellowships</w:t>
      </w:r>
      <w:r w:rsidR="00BE62D8">
        <w:rPr>
          <w:spacing w:val="-2"/>
        </w:rPr>
        <w:t xml:space="preserve"> </w:t>
      </w:r>
      <w:r w:rsidR="00BE62D8">
        <w:t>and awards</w:t>
      </w:r>
      <w:r w:rsidR="00BE62D8">
        <w:rPr>
          <w:spacing w:val="-3"/>
        </w:rPr>
        <w:t xml:space="preserve"> </w:t>
      </w:r>
      <w:r w:rsidR="00BE62D8">
        <w:t>(name</w:t>
      </w:r>
      <w:r w:rsidR="00BE62D8">
        <w:rPr>
          <w:spacing w:val="-3"/>
        </w:rPr>
        <w:t xml:space="preserve"> </w:t>
      </w:r>
      <w:r w:rsidR="00BE62D8">
        <w:t>of</w:t>
      </w:r>
      <w:r w:rsidR="00BE62D8">
        <w:rPr>
          <w:spacing w:val="-2"/>
        </w:rPr>
        <w:t xml:space="preserve"> </w:t>
      </w:r>
      <w:r w:rsidR="00BE62D8">
        <w:t>the</w:t>
      </w:r>
      <w:r w:rsidR="00BE62D8">
        <w:rPr>
          <w:spacing w:val="-1"/>
        </w:rPr>
        <w:t xml:space="preserve"> </w:t>
      </w:r>
      <w:r w:rsidR="00BE62D8">
        <w:t>fellowship</w:t>
      </w:r>
      <w:r w:rsidR="00BE62D8">
        <w:rPr>
          <w:spacing w:val="-2"/>
        </w:rPr>
        <w:t xml:space="preserve"> </w:t>
      </w:r>
      <w:r w:rsidR="00BE62D8">
        <w:t>or</w:t>
      </w:r>
      <w:r w:rsidR="00BE62D8">
        <w:rPr>
          <w:spacing w:val="-2"/>
        </w:rPr>
        <w:t xml:space="preserve"> </w:t>
      </w:r>
      <w:r w:rsidR="00BE62D8">
        <w:t>award,</w:t>
      </w:r>
      <w:r w:rsidR="00BE62D8">
        <w:rPr>
          <w:spacing w:val="-1"/>
        </w:rPr>
        <w:t xml:space="preserve"> </w:t>
      </w:r>
      <w:r w:rsidR="00BE62D8">
        <w:t>year):</w:t>
      </w:r>
      <w:r w:rsidR="00BE62D8">
        <w:rPr>
          <w:spacing w:val="-2"/>
        </w:rPr>
        <w:t xml:space="preserve"> 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792E21">
      <w:pPr>
        <w:pStyle w:val="Tekstpodstawowy"/>
        <w:spacing w:before="138"/>
        <w:ind w:left="12" w:right="50"/>
        <w:jc w:val="center"/>
      </w:pPr>
      <w:r>
        <w:t>9</w:t>
      </w:r>
      <w:r w:rsidR="00BE62D8">
        <w:t>.</w:t>
      </w:r>
      <w:r w:rsidR="00BE62D8">
        <w:rPr>
          <w:spacing w:val="8"/>
        </w:rPr>
        <w:t xml:space="preserve"> </w:t>
      </w:r>
      <w:r w:rsidR="00BE62D8">
        <w:t>Language</w:t>
      </w:r>
      <w:r w:rsidR="00BE62D8">
        <w:rPr>
          <w:spacing w:val="7"/>
        </w:rPr>
        <w:t xml:space="preserve"> </w:t>
      </w:r>
      <w:r w:rsidR="00BE62D8">
        <w:t>skills:</w:t>
      </w:r>
      <w:r w:rsidR="00BE62D8">
        <w:rPr>
          <w:spacing w:val="8"/>
        </w:rPr>
        <w:t xml:space="preserve"> </w:t>
      </w:r>
      <w:r w:rsidR="00BE62D8">
        <w:rPr>
          <w:spacing w:val="-2"/>
        </w:rPr>
        <w:t>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BE62D8">
      <w:pPr>
        <w:tabs>
          <w:tab w:val="left" w:pos="6563"/>
        </w:tabs>
        <w:spacing w:before="184"/>
        <w:ind w:left="12"/>
        <w:jc w:val="center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</w:t>
      </w:r>
    </w:p>
    <w:p w:rsidR="006C6084" w:rsidRDefault="00BE62D8">
      <w:pPr>
        <w:pStyle w:val="Tekstpodstawowy"/>
        <w:tabs>
          <w:tab w:val="left" w:pos="7079"/>
        </w:tabs>
        <w:spacing w:before="138"/>
        <w:ind w:right="37"/>
        <w:jc w:val="center"/>
      </w:pPr>
      <w:r>
        <w:t>Place,</w:t>
      </w:r>
      <w:r>
        <w:rPr>
          <w:spacing w:val="-3"/>
        </w:rPr>
        <w:t xml:space="preserve"> </w:t>
      </w:r>
      <w:r>
        <w:rPr>
          <w:spacing w:val="-4"/>
        </w:rPr>
        <w:t>date</w:t>
      </w:r>
      <w:r>
        <w:tab/>
      </w:r>
      <w:r>
        <w:rPr>
          <w:spacing w:val="-2"/>
        </w:rPr>
        <w:t>Signature</w:t>
      </w: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2"/>
        </w:rPr>
      </w:pPr>
    </w:p>
    <w:p w:rsidR="006C6084" w:rsidRPr="00792E21" w:rsidRDefault="00BE62D8" w:rsidP="00792E21">
      <w:pPr>
        <w:pStyle w:val="Akapitzlist"/>
        <w:numPr>
          <w:ilvl w:val="0"/>
          <w:numId w:val="1"/>
        </w:numPr>
        <w:tabs>
          <w:tab w:val="left" w:pos="480"/>
        </w:tabs>
        <w:rPr>
          <w:sz w:val="24"/>
        </w:rPr>
      </w:pPr>
      <w:bookmarkStart w:id="0" w:name="_GoBack"/>
      <w:bookmarkEnd w:id="0"/>
      <w:proofErr w:type="spellStart"/>
      <w:r w:rsidRPr="00792E21">
        <w:rPr>
          <w:spacing w:val="-2"/>
          <w:sz w:val="24"/>
        </w:rPr>
        <w:t>Attachements</w:t>
      </w:r>
      <w:proofErr w:type="spellEnd"/>
      <w:r w:rsidRPr="00792E21">
        <w:rPr>
          <w:spacing w:val="-2"/>
          <w:sz w:val="24"/>
        </w:rPr>
        <w:t>: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Photo</w:t>
      </w:r>
      <w:r>
        <w:rPr>
          <w:spacing w:val="-5"/>
          <w:sz w:val="24"/>
        </w:rPr>
        <w:t xml:space="preserve"> </w:t>
      </w:r>
      <w:r>
        <w:rPr>
          <w:sz w:val="24"/>
        </w:rPr>
        <w:t>(passport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size);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33"/>
          <w:tab w:val="left" w:pos="534"/>
        </w:tabs>
        <w:ind w:left="534" w:hanging="414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diploma;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19"/>
          <w:tab w:val="left" w:pos="520"/>
        </w:tabs>
        <w:ind w:left="520" w:hanging="412"/>
        <w:rPr>
          <w:sz w:val="24"/>
        </w:rPr>
      </w:pPr>
      <w:proofErr w:type="spellStart"/>
      <w:r>
        <w:rPr>
          <w:sz w:val="24"/>
        </w:rPr>
        <w:t>Essey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programme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 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Cracow</w:t>
      </w:r>
      <w:r>
        <w:rPr>
          <w:spacing w:val="1"/>
          <w:sz w:val="24"/>
        </w:rPr>
        <w:t xml:space="preserve"> </w:t>
      </w:r>
      <w:r>
        <w:rPr>
          <w:sz w:val="24"/>
        </w:rPr>
        <w:t>(500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max.);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19"/>
          <w:tab w:val="left" w:pos="520"/>
        </w:tabs>
        <w:ind w:left="520" w:hanging="389"/>
        <w:rPr>
          <w:sz w:val="24"/>
        </w:rPr>
      </w:pPr>
      <w:r>
        <w:rPr>
          <w:spacing w:val="-5"/>
          <w:sz w:val="24"/>
        </w:rPr>
        <w:t>CV;</w:t>
      </w:r>
    </w:p>
    <w:p w:rsidR="006C6084" w:rsidRPr="00FB58CD" w:rsidRDefault="00BE62D8" w:rsidP="00FB58CD">
      <w:pPr>
        <w:pStyle w:val="Akapitzlist"/>
        <w:numPr>
          <w:ilvl w:val="1"/>
          <w:numId w:val="1"/>
        </w:numPr>
        <w:tabs>
          <w:tab w:val="left" w:pos="507"/>
          <w:tab w:val="left" w:pos="508"/>
        </w:tabs>
        <w:ind w:left="508" w:hanging="374"/>
        <w:rPr>
          <w:sz w:val="24"/>
        </w:rPr>
        <w:sectPr w:rsidR="006C6084" w:rsidRPr="00FB58CD">
          <w:pgSz w:w="11900" w:h="16840"/>
          <w:pgMar w:top="2000" w:right="1360" w:bottom="960" w:left="1300" w:header="743" w:footer="776" w:gutter="0"/>
          <w:cols w:space="708"/>
        </w:sectPr>
      </w:pP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professors</w:t>
      </w:r>
      <w:r>
        <w:rPr>
          <w:spacing w:val="-7"/>
          <w:sz w:val="24"/>
        </w:rPr>
        <w:t xml:space="preserve"> </w:t>
      </w:r>
      <w:r>
        <w:rPr>
          <w:sz w:val="24"/>
        </w:rPr>
        <w:t>(Junior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only)</w:t>
      </w:r>
    </w:p>
    <w:p w:rsidR="007A632C" w:rsidRPr="00CE3631" w:rsidRDefault="007A632C" w:rsidP="007A632C">
      <w:pPr>
        <w:pStyle w:val="NormalnyWeb"/>
        <w:ind w:left="1842" w:firstLine="282"/>
        <w:jc w:val="both"/>
        <w:rPr>
          <w:b/>
        </w:rPr>
      </w:pPr>
      <w:r w:rsidRPr="00CE3631">
        <w:rPr>
          <w:b/>
        </w:rPr>
        <w:lastRenderedPageBreak/>
        <w:t xml:space="preserve">Information </w:t>
      </w:r>
      <w:proofErr w:type="spellStart"/>
      <w:r w:rsidRPr="00CE3631">
        <w:rPr>
          <w:b/>
        </w:rPr>
        <w:t>clause</w:t>
      </w:r>
      <w:proofErr w:type="spellEnd"/>
      <w:r w:rsidRPr="00CE3631">
        <w:rPr>
          <w:b/>
        </w:rPr>
        <w:t xml:space="preserve"> for </w:t>
      </w:r>
      <w:proofErr w:type="spellStart"/>
      <w:r w:rsidRPr="00CE3631">
        <w:rPr>
          <w:b/>
        </w:rPr>
        <w:t>scholarship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holder</w:t>
      </w:r>
      <w:proofErr w:type="spellEnd"/>
    </w:p>
    <w:p w:rsidR="007A632C" w:rsidRPr="00CE3631" w:rsidRDefault="007A632C" w:rsidP="007A632C">
      <w:pPr>
        <w:pStyle w:val="NormalnyWeb"/>
        <w:ind w:left="426" w:hanging="426"/>
        <w:jc w:val="both"/>
        <w:rPr>
          <w:b/>
        </w:rPr>
      </w:pPr>
      <w:r>
        <w:rPr>
          <w:b/>
        </w:rPr>
        <w:t xml:space="preserve">       </w:t>
      </w:r>
      <w:proofErr w:type="spellStart"/>
      <w:r w:rsidRPr="00CE3631">
        <w:rPr>
          <w:b/>
        </w:rPr>
        <w:t>According</w:t>
      </w:r>
      <w:proofErr w:type="spellEnd"/>
      <w:r w:rsidRPr="00CE3631">
        <w:rPr>
          <w:b/>
        </w:rPr>
        <w:t xml:space="preserve"> to </w:t>
      </w:r>
      <w:proofErr w:type="spellStart"/>
      <w:r w:rsidRPr="00CE3631">
        <w:rPr>
          <w:b/>
        </w:rPr>
        <w:t>Article</w:t>
      </w:r>
      <w:proofErr w:type="spellEnd"/>
      <w:r w:rsidRPr="00CE3631">
        <w:rPr>
          <w:b/>
        </w:rPr>
        <w:t xml:space="preserve"> 13 of the </w:t>
      </w:r>
      <w:proofErr w:type="spellStart"/>
      <w:r w:rsidRPr="00CE3631">
        <w:rPr>
          <w:b/>
        </w:rPr>
        <w:t>Regulation</w:t>
      </w:r>
      <w:proofErr w:type="spellEnd"/>
      <w:r w:rsidRPr="00CE3631">
        <w:rPr>
          <w:b/>
        </w:rPr>
        <w:t xml:space="preserve"> (EU) 2016/679 of the </w:t>
      </w:r>
      <w:proofErr w:type="spellStart"/>
      <w:r w:rsidRPr="00CE3631">
        <w:rPr>
          <w:b/>
        </w:rPr>
        <w:t>European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Parliament</w:t>
      </w:r>
      <w:proofErr w:type="spellEnd"/>
      <w:r w:rsidRPr="00CE3631">
        <w:rPr>
          <w:b/>
        </w:rPr>
        <w:t xml:space="preserve"> and of the </w:t>
      </w:r>
      <w:proofErr w:type="spellStart"/>
      <w:r w:rsidRPr="00CE3631">
        <w:rPr>
          <w:b/>
        </w:rPr>
        <w:t>Council</w:t>
      </w:r>
      <w:proofErr w:type="spellEnd"/>
      <w:r w:rsidRPr="00CE3631">
        <w:rPr>
          <w:b/>
        </w:rPr>
        <w:t xml:space="preserve"> of 27 </w:t>
      </w:r>
      <w:proofErr w:type="spellStart"/>
      <w:r w:rsidRPr="00CE3631">
        <w:rPr>
          <w:b/>
        </w:rPr>
        <w:t>April</w:t>
      </w:r>
      <w:proofErr w:type="spellEnd"/>
      <w:r w:rsidRPr="00CE3631">
        <w:rPr>
          <w:b/>
        </w:rPr>
        <w:t xml:space="preserve"> 2016 on the </w:t>
      </w:r>
      <w:proofErr w:type="spellStart"/>
      <w:r w:rsidRPr="00CE3631">
        <w:rPr>
          <w:b/>
        </w:rPr>
        <w:t>protection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natural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persons</w:t>
      </w:r>
      <w:proofErr w:type="spellEnd"/>
      <w:r w:rsidRPr="00CE3631">
        <w:rPr>
          <w:b/>
        </w:rPr>
        <w:t xml:space="preserve"> with </w:t>
      </w:r>
      <w:proofErr w:type="spellStart"/>
      <w:r w:rsidRPr="00CE3631">
        <w:rPr>
          <w:b/>
        </w:rPr>
        <w:t>regard</w:t>
      </w:r>
      <w:proofErr w:type="spellEnd"/>
      <w:r w:rsidRPr="00CE3631">
        <w:rPr>
          <w:b/>
        </w:rPr>
        <w:t xml:space="preserve"> to the </w:t>
      </w:r>
      <w:proofErr w:type="spellStart"/>
      <w:r w:rsidRPr="00CE3631">
        <w:rPr>
          <w:b/>
        </w:rPr>
        <w:t>processing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personal</w:t>
      </w:r>
      <w:proofErr w:type="spellEnd"/>
      <w:r w:rsidRPr="00CE3631">
        <w:rPr>
          <w:b/>
        </w:rPr>
        <w:t xml:space="preserve"> data and on the </w:t>
      </w:r>
      <w:proofErr w:type="spellStart"/>
      <w:r w:rsidRPr="00CE3631">
        <w:rPr>
          <w:b/>
        </w:rPr>
        <w:t>free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movement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such</w:t>
      </w:r>
      <w:proofErr w:type="spellEnd"/>
      <w:r w:rsidRPr="00CE3631">
        <w:rPr>
          <w:b/>
        </w:rPr>
        <w:t xml:space="preserve"> data, and </w:t>
      </w:r>
      <w:proofErr w:type="spellStart"/>
      <w:r w:rsidRPr="00CE3631">
        <w:rPr>
          <w:b/>
        </w:rPr>
        <w:t>repealing</w:t>
      </w:r>
      <w:proofErr w:type="spellEnd"/>
      <w:r w:rsidRPr="00CE3631">
        <w:rPr>
          <w:b/>
        </w:rPr>
        <w:t xml:space="preserve"> Directive 95/46/EC (General Data </w:t>
      </w:r>
      <w:proofErr w:type="spellStart"/>
      <w:r w:rsidRPr="00CE3631">
        <w:rPr>
          <w:b/>
        </w:rPr>
        <w:t>Protection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Regulation</w:t>
      </w:r>
      <w:proofErr w:type="spellEnd"/>
      <w:r w:rsidRPr="00CE3631">
        <w:rPr>
          <w:b/>
        </w:rPr>
        <w:t xml:space="preserve">) (EU </w:t>
      </w:r>
      <w:proofErr w:type="spellStart"/>
      <w:r w:rsidRPr="00CE3631">
        <w:rPr>
          <w:b/>
        </w:rPr>
        <w:t>Official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Journal</w:t>
      </w:r>
      <w:proofErr w:type="spellEnd"/>
      <w:r w:rsidRPr="00CE3631">
        <w:rPr>
          <w:b/>
        </w:rPr>
        <w:t xml:space="preserve"> L 119 of 4 May 2016) - </w:t>
      </w:r>
      <w:proofErr w:type="spellStart"/>
      <w:r w:rsidRPr="00CE3631">
        <w:rPr>
          <w:b/>
        </w:rPr>
        <w:t>hereinafter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referred</w:t>
      </w:r>
      <w:proofErr w:type="spellEnd"/>
      <w:r w:rsidRPr="00CE3631">
        <w:rPr>
          <w:b/>
        </w:rPr>
        <w:t xml:space="preserve"> to as GDPR - and </w:t>
      </w:r>
      <w:proofErr w:type="spellStart"/>
      <w:r w:rsidRPr="00CE3631">
        <w:rPr>
          <w:b/>
        </w:rPr>
        <w:t>Article</w:t>
      </w:r>
      <w:proofErr w:type="spellEnd"/>
      <w:r w:rsidRPr="00CE3631">
        <w:rPr>
          <w:b/>
        </w:rPr>
        <w:t xml:space="preserve"> 14(1) and (2) of the GDPR, we </w:t>
      </w:r>
      <w:proofErr w:type="spellStart"/>
      <w:r w:rsidRPr="00CE3631">
        <w:rPr>
          <w:b/>
        </w:rPr>
        <w:t>inform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you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that</w:t>
      </w:r>
      <w:proofErr w:type="spellEnd"/>
      <w:r w:rsidRPr="00CE3631">
        <w:rPr>
          <w:b/>
        </w:rPr>
        <w:t>: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r w:rsidRPr="00CE3631">
        <w:t xml:space="preserve">The </w:t>
      </w:r>
      <w:proofErr w:type="spellStart"/>
      <w:r w:rsidRPr="00CE3631">
        <w:t>controller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is</w:t>
      </w:r>
      <w:proofErr w:type="spellEnd"/>
      <w:r w:rsidRPr="00CE3631">
        <w:t xml:space="preserve"> the International </w:t>
      </w:r>
      <w:proofErr w:type="spellStart"/>
      <w:r w:rsidRPr="00CE3631">
        <w:t>Cultural</w:t>
      </w:r>
      <w:proofErr w:type="spellEnd"/>
      <w:r w:rsidRPr="00CE3631">
        <w:t xml:space="preserve"> Centre, </w:t>
      </w:r>
      <w:proofErr w:type="spellStart"/>
      <w:r w:rsidRPr="00CE3631">
        <w:t>located</w:t>
      </w:r>
      <w:proofErr w:type="spellEnd"/>
      <w:r w:rsidRPr="00CE3631">
        <w:t xml:space="preserve"> in </w:t>
      </w:r>
      <w:proofErr w:type="spellStart"/>
      <w:r w:rsidRPr="00CE3631">
        <w:t>Krakow</w:t>
      </w:r>
      <w:proofErr w:type="spellEnd"/>
      <w:r w:rsidRPr="00CE3631">
        <w:t xml:space="preserve">, 31-008 </w:t>
      </w:r>
      <w:proofErr w:type="spellStart"/>
      <w:r w:rsidRPr="00CE3631">
        <w:t>Krakow</w:t>
      </w:r>
      <w:proofErr w:type="spellEnd"/>
      <w:r w:rsidRPr="00CE3631">
        <w:t xml:space="preserve">, Rynek </w:t>
      </w:r>
      <w:proofErr w:type="spellStart"/>
      <w:r w:rsidRPr="00CE3631">
        <w:t>Glowny</w:t>
      </w:r>
      <w:proofErr w:type="spellEnd"/>
      <w:r w:rsidRPr="00CE3631">
        <w:t xml:space="preserve"> 25, e-mail </w:t>
      </w:r>
      <w:proofErr w:type="spellStart"/>
      <w:r w:rsidRPr="00CE3631">
        <w:t>address</w:t>
      </w:r>
      <w:proofErr w:type="spellEnd"/>
      <w:r w:rsidRPr="00CE3631">
        <w:t xml:space="preserve">: </w:t>
      </w:r>
      <w:r w:rsidRPr="00CE3631">
        <w:rPr>
          <w:u w:color="FF0000"/>
        </w:rPr>
        <w:t>sekretariat@mck.krakow.pl</w:t>
      </w:r>
      <w:r w:rsidRPr="00CE3631">
        <w:t xml:space="preserve">, </w:t>
      </w:r>
      <w:proofErr w:type="spellStart"/>
      <w:r w:rsidRPr="00CE3631">
        <w:t>phone</w:t>
      </w:r>
      <w:proofErr w:type="spellEnd"/>
      <w:r w:rsidRPr="00CE3631">
        <w:t xml:space="preserve">: +48 12 42 42 800, +48 12 42 42 811, </w:t>
      </w:r>
      <w:proofErr w:type="spellStart"/>
      <w:r w:rsidRPr="00CE3631">
        <w:t>represented</w:t>
      </w:r>
      <w:proofErr w:type="spellEnd"/>
      <w:r w:rsidRPr="00CE3631">
        <w:t xml:space="preserve"> by the </w:t>
      </w:r>
      <w:proofErr w:type="spellStart"/>
      <w:r w:rsidRPr="00CE3631">
        <w:t>Director</w:t>
      </w:r>
      <w:proofErr w:type="spellEnd"/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r w:rsidRPr="00CE3631">
        <w:t xml:space="preserve">The </w:t>
      </w:r>
      <w:proofErr w:type="spellStart"/>
      <w:r w:rsidRPr="00CE3631">
        <w:t>controller</w:t>
      </w:r>
      <w:proofErr w:type="spellEnd"/>
      <w:r w:rsidRPr="00CE3631">
        <w:t xml:space="preserve"> </w:t>
      </w:r>
      <w:proofErr w:type="spellStart"/>
      <w:r w:rsidRPr="00CE3631">
        <w:t>has</w:t>
      </w:r>
      <w:proofErr w:type="spellEnd"/>
      <w:r w:rsidRPr="00CE3631">
        <w:t xml:space="preserve"> </w:t>
      </w:r>
      <w:proofErr w:type="spellStart"/>
      <w:r w:rsidRPr="00CE3631">
        <w:t>appointed</w:t>
      </w:r>
      <w:proofErr w:type="spellEnd"/>
      <w:r w:rsidRPr="00CE3631">
        <w:t xml:space="preserve"> a data </w:t>
      </w:r>
      <w:proofErr w:type="spellStart"/>
      <w:r w:rsidRPr="00CE3631">
        <w:t>protection</w:t>
      </w:r>
      <w:proofErr w:type="spellEnd"/>
      <w:r w:rsidRPr="00CE3631">
        <w:t xml:space="preserve"> </w:t>
      </w:r>
      <w:proofErr w:type="spellStart"/>
      <w:r w:rsidRPr="00CE3631">
        <w:t>officer</w:t>
      </w:r>
      <w:proofErr w:type="spellEnd"/>
      <w:r w:rsidRPr="00CE3631">
        <w:t xml:space="preserve">, with </w:t>
      </w:r>
      <w:proofErr w:type="spellStart"/>
      <w:r w:rsidRPr="00CE3631">
        <w:t>whom</w:t>
      </w:r>
      <w:proofErr w:type="spellEnd"/>
      <w:r w:rsidRPr="00CE3631">
        <w:t xml:space="preserve"> </w:t>
      </w: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can</w:t>
      </w:r>
      <w:proofErr w:type="spellEnd"/>
      <w:r w:rsidRPr="00CE3631">
        <w:t xml:space="preserve"> </w:t>
      </w:r>
      <w:proofErr w:type="spellStart"/>
      <w:r w:rsidRPr="00CE3631">
        <w:t>contact</w:t>
      </w:r>
      <w:proofErr w:type="spellEnd"/>
      <w:r w:rsidRPr="00CE3631">
        <w:t xml:space="preserve"> in </w:t>
      </w:r>
      <w:proofErr w:type="spellStart"/>
      <w:r w:rsidRPr="00CE3631">
        <w:t>matters</w:t>
      </w:r>
      <w:proofErr w:type="spellEnd"/>
      <w:r w:rsidRPr="00CE3631">
        <w:t xml:space="preserve"> </w:t>
      </w:r>
      <w:proofErr w:type="spellStart"/>
      <w:r w:rsidRPr="00CE3631">
        <w:t>concerning</w:t>
      </w:r>
      <w:proofErr w:type="spellEnd"/>
      <w:r w:rsidRPr="00CE3631">
        <w:t xml:space="preserve"> data </w:t>
      </w:r>
      <w:proofErr w:type="spellStart"/>
      <w:r w:rsidRPr="00CE3631">
        <w:t>processing</w:t>
      </w:r>
      <w:proofErr w:type="spellEnd"/>
      <w:r w:rsidRPr="00CE3631">
        <w:t xml:space="preserve">, </w:t>
      </w:r>
      <w:proofErr w:type="spellStart"/>
      <w:r w:rsidRPr="00CE3631">
        <w:t>including</w:t>
      </w:r>
      <w:proofErr w:type="spellEnd"/>
      <w:r w:rsidRPr="00CE3631">
        <w:t xml:space="preserve"> </w:t>
      </w:r>
      <w:proofErr w:type="spellStart"/>
      <w:r w:rsidRPr="00CE3631">
        <w:t>exercising</w:t>
      </w:r>
      <w:proofErr w:type="spellEnd"/>
      <w:r w:rsidRPr="00CE3631">
        <w:t xml:space="preserve">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rights</w:t>
      </w:r>
      <w:proofErr w:type="spellEnd"/>
      <w:r w:rsidRPr="00CE3631">
        <w:t xml:space="preserve"> </w:t>
      </w:r>
      <w:proofErr w:type="spellStart"/>
      <w:r w:rsidRPr="00CE3631">
        <w:t>under</w:t>
      </w:r>
      <w:proofErr w:type="spellEnd"/>
      <w:r w:rsidRPr="00CE3631">
        <w:t xml:space="preserve"> the GDPR, </w:t>
      </w:r>
      <w:proofErr w:type="spellStart"/>
      <w:r w:rsidRPr="00CE3631">
        <w:t>at</w:t>
      </w:r>
      <w:proofErr w:type="spellEnd"/>
      <w:r w:rsidRPr="00CE3631">
        <w:t xml:space="preserve"> the </w:t>
      </w:r>
      <w:proofErr w:type="spellStart"/>
      <w:r w:rsidRPr="00CE3631">
        <w:t>address</w:t>
      </w:r>
      <w:proofErr w:type="spellEnd"/>
      <w:r w:rsidRPr="00CE3631">
        <w:t xml:space="preserve"> of the </w:t>
      </w:r>
      <w:proofErr w:type="spellStart"/>
      <w:r w:rsidRPr="00CE3631">
        <w:t>controller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via e-mail </w:t>
      </w:r>
      <w:proofErr w:type="spellStart"/>
      <w:r w:rsidRPr="00CE3631">
        <w:t>at</w:t>
      </w:r>
      <w:proofErr w:type="spellEnd"/>
      <w:r w:rsidRPr="00CE3631">
        <w:t xml:space="preserve">: </w:t>
      </w:r>
      <w:r w:rsidRPr="00CE3631">
        <w:rPr>
          <w:u w:color="FF0000"/>
        </w:rPr>
        <w:t>iod@mck.krakow.pl</w:t>
      </w:r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processed</w:t>
      </w:r>
      <w:proofErr w:type="spellEnd"/>
      <w:r w:rsidRPr="00CE3631">
        <w:t xml:space="preserve"> for the </w:t>
      </w:r>
      <w:proofErr w:type="spellStart"/>
      <w:r w:rsidRPr="00CE3631">
        <w:t>purpose</w:t>
      </w:r>
      <w:proofErr w:type="spellEnd"/>
      <w:r w:rsidRPr="00CE3631">
        <w:t xml:space="preserve"> of </w:t>
      </w:r>
      <w:proofErr w:type="spellStart"/>
      <w:r w:rsidRPr="00CE3631">
        <w:t>implementing</w:t>
      </w:r>
      <w:proofErr w:type="spellEnd"/>
      <w:r w:rsidRPr="00CE3631">
        <w:t xml:space="preserve"> the </w:t>
      </w:r>
      <w:proofErr w:type="spellStart"/>
      <w:r w:rsidRPr="00CE3631">
        <w:t>scholarship</w:t>
      </w:r>
      <w:proofErr w:type="spellEnd"/>
      <w:r w:rsidRPr="00CE3631">
        <w:t xml:space="preserve"> program, </w:t>
      </w:r>
      <w:proofErr w:type="spellStart"/>
      <w:r w:rsidRPr="00CE3631">
        <w:t>including</w:t>
      </w:r>
      <w:proofErr w:type="spellEnd"/>
      <w:r w:rsidRPr="00CE3631">
        <w:t xml:space="preserve"> </w:t>
      </w:r>
      <w:proofErr w:type="spellStart"/>
      <w:r w:rsidRPr="00CE3631">
        <w:t>payment</w:t>
      </w:r>
      <w:proofErr w:type="spellEnd"/>
      <w:r w:rsidRPr="00CE3631">
        <w:t xml:space="preserve"> of the </w:t>
      </w:r>
      <w:proofErr w:type="spellStart"/>
      <w:r w:rsidRPr="00CE3631">
        <w:t>scholarship</w:t>
      </w:r>
      <w:proofErr w:type="spellEnd"/>
      <w:r w:rsidRPr="00CE3631">
        <w:t xml:space="preserve"> </w:t>
      </w:r>
      <w:r>
        <w:t xml:space="preserve">and </w:t>
      </w:r>
      <w:proofErr w:type="spellStart"/>
      <w:r w:rsidRPr="00CE3631">
        <w:t>tax</w:t>
      </w:r>
      <w:proofErr w:type="spellEnd"/>
      <w:r w:rsidRPr="00CE3631">
        <w:t xml:space="preserve"> and </w:t>
      </w:r>
      <w:proofErr w:type="spellStart"/>
      <w:r w:rsidRPr="00CE3631">
        <w:t>accounting</w:t>
      </w:r>
      <w:proofErr w:type="spellEnd"/>
      <w:r w:rsidRPr="00CE3631">
        <w:t xml:space="preserve"> </w:t>
      </w:r>
      <w:proofErr w:type="spellStart"/>
      <w:r w:rsidRPr="00CE3631">
        <w:t>regulations</w:t>
      </w:r>
      <w:proofErr w:type="spellEnd"/>
      <w:r w:rsidRPr="00CE3631">
        <w:t xml:space="preserve"> (in </w:t>
      </w:r>
      <w:proofErr w:type="spellStart"/>
      <w:r w:rsidRPr="00CE3631">
        <w:t>accordance</w:t>
      </w:r>
      <w:proofErr w:type="spellEnd"/>
      <w:r w:rsidRPr="00CE3631">
        <w:t xml:space="preserve"> with </w:t>
      </w:r>
      <w:proofErr w:type="spellStart"/>
      <w:r w:rsidRPr="00CE3631">
        <w:t>Article</w:t>
      </w:r>
      <w:proofErr w:type="spellEnd"/>
      <w:r w:rsidRPr="00CE3631">
        <w:t xml:space="preserve"> 6(1)(b) and (c) of the GDPR).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Your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kept</w:t>
      </w:r>
      <w:proofErr w:type="spellEnd"/>
      <w:r w:rsidRPr="00CE3631">
        <w:t xml:space="preserve"> </w:t>
      </w:r>
      <w:proofErr w:type="spellStart"/>
      <w:r w:rsidRPr="00CE3631">
        <w:t>indefinitely</w:t>
      </w:r>
      <w:proofErr w:type="spellEnd"/>
      <w:r w:rsidRPr="00CE3631">
        <w:t xml:space="preserve"> </w:t>
      </w:r>
      <w:proofErr w:type="spellStart"/>
      <w:r w:rsidRPr="00CE3631">
        <w:t>after</w:t>
      </w:r>
      <w:proofErr w:type="spellEnd"/>
      <w:r w:rsidRPr="00CE3631">
        <w:t xml:space="preserve"> the </w:t>
      </w:r>
      <w:proofErr w:type="spellStart"/>
      <w:r w:rsidRPr="00CE3631">
        <w:t>provision</w:t>
      </w:r>
      <w:proofErr w:type="spellEnd"/>
      <w:r w:rsidRPr="00CE3631">
        <w:t xml:space="preserve"> of services, to the </w:t>
      </w:r>
      <w:proofErr w:type="spellStart"/>
      <w:r w:rsidRPr="00CE3631">
        <w:t>extent</w:t>
      </w:r>
      <w:proofErr w:type="spellEnd"/>
      <w:r w:rsidRPr="00CE3631">
        <w:t xml:space="preserve"> </w:t>
      </w:r>
      <w:proofErr w:type="spellStart"/>
      <w:r w:rsidRPr="00CE3631">
        <w:t>required</w:t>
      </w:r>
      <w:proofErr w:type="spellEnd"/>
      <w:r w:rsidRPr="00CE3631">
        <w:t xml:space="preserve"> by </w:t>
      </w:r>
      <w:proofErr w:type="spellStart"/>
      <w:r w:rsidRPr="00CE3631">
        <w:t>applicable</w:t>
      </w:r>
      <w:proofErr w:type="spellEnd"/>
      <w:r w:rsidRPr="00CE3631">
        <w:t xml:space="preserve"> law.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Recipients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entities</w:t>
      </w:r>
      <w:proofErr w:type="spellEnd"/>
      <w:r w:rsidRPr="00CE3631">
        <w:t xml:space="preserve"> </w:t>
      </w:r>
      <w:proofErr w:type="spellStart"/>
      <w:r w:rsidRPr="00CE3631">
        <w:t>authorized</w:t>
      </w:r>
      <w:proofErr w:type="spellEnd"/>
      <w:r w:rsidRPr="00CE3631">
        <w:t xml:space="preserve"> to do </w:t>
      </w:r>
      <w:proofErr w:type="spellStart"/>
      <w:r w:rsidRPr="00CE3631">
        <w:t>so</w:t>
      </w:r>
      <w:proofErr w:type="spellEnd"/>
      <w:r w:rsidRPr="00CE3631">
        <w:t xml:space="preserve"> </w:t>
      </w:r>
      <w:proofErr w:type="spellStart"/>
      <w:r w:rsidRPr="00CE3631">
        <w:t>under</w:t>
      </w:r>
      <w:proofErr w:type="spellEnd"/>
      <w:r w:rsidRPr="00CE3631">
        <w:t xml:space="preserve"> </w:t>
      </w:r>
      <w:proofErr w:type="spellStart"/>
      <w:r w:rsidRPr="00CE3631">
        <w:t>applicable</w:t>
      </w:r>
      <w:proofErr w:type="spellEnd"/>
      <w:r w:rsidRPr="00CE3631">
        <w:t xml:space="preserve"> law.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request</w:t>
      </w:r>
      <w:proofErr w:type="spellEnd"/>
      <w:r w:rsidRPr="00CE3631">
        <w:t xml:space="preserve"> </w:t>
      </w:r>
      <w:proofErr w:type="spellStart"/>
      <w:r w:rsidRPr="00CE3631">
        <w:t>access</w:t>
      </w:r>
      <w:proofErr w:type="spellEnd"/>
      <w:r w:rsidRPr="00CE3631">
        <w:t xml:space="preserve"> to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and </w:t>
      </w:r>
      <w:proofErr w:type="spellStart"/>
      <w:r w:rsidRPr="00CE3631">
        <w:t>their</w:t>
      </w:r>
      <w:proofErr w:type="spellEnd"/>
      <w:r w:rsidRPr="00CE3631">
        <w:t xml:space="preserve"> </w:t>
      </w:r>
      <w:proofErr w:type="spellStart"/>
      <w:r w:rsidRPr="00CE3631">
        <w:t>rectification</w:t>
      </w:r>
      <w:proofErr w:type="spellEnd"/>
      <w:r w:rsidRPr="00CE3631">
        <w:t xml:space="preserve">. </w:t>
      </w: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also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request</w:t>
      </w:r>
      <w:proofErr w:type="spellEnd"/>
      <w:r w:rsidRPr="00CE3631">
        <w:t xml:space="preserve"> </w:t>
      </w:r>
      <w:proofErr w:type="spellStart"/>
      <w:r w:rsidRPr="00CE3631">
        <w:t>erasure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restriction</w:t>
      </w:r>
      <w:proofErr w:type="spellEnd"/>
      <w:r w:rsidRPr="00CE3631">
        <w:t xml:space="preserve"> of </w:t>
      </w:r>
      <w:proofErr w:type="spellStart"/>
      <w:r w:rsidRPr="00CE3631">
        <w:t>processing</w:t>
      </w:r>
      <w:proofErr w:type="spellEnd"/>
      <w:r w:rsidRPr="00CE3631">
        <w:t xml:space="preserve">, data </w:t>
      </w:r>
      <w:proofErr w:type="spellStart"/>
      <w:r w:rsidRPr="00CE3631">
        <w:t>portability</w:t>
      </w:r>
      <w:proofErr w:type="spellEnd"/>
      <w:r w:rsidRPr="00CE3631">
        <w:t xml:space="preserve">, and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object</w:t>
      </w:r>
      <w:proofErr w:type="spellEnd"/>
      <w:r w:rsidRPr="00CE3631">
        <w:t xml:space="preserve"> to </w:t>
      </w:r>
      <w:proofErr w:type="spellStart"/>
      <w:r w:rsidRPr="00CE3631">
        <w:t>processing</w:t>
      </w:r>
      <w:proofErr w:type="spellEnd"/>
      <w:r w:rsidRPr="00CE3631">
        <w:t xml:space="preserve">, but </w:t>
      </w:r>
      <w:proofErr w:type="spellStart"/>
      <w:r w:rsidRPr="00CE3631">
        <w:t>only</w:t>
      </w:r>
      <w:proofErr w:type="spellEnd"/>
      <w:r w:rsidRPr="00CE3631">
        <w:t xml:space="preserve"> </w:t>
      </w:r>
      <w:proofErr w:type="spellStart"/>
      <w:r w:rsidRPr="00CE3631">
        <w:t>if</w:t>
      </w:r>
      <w:proofErr w:type="spellEnd"/>
      <w:r w:rsidRPr="00CE3631">
        <w:t xml:space="preserve"> </w:t>
      </w:r>
      <w:proofErr w:type="spellStart"/>
      <w:r w:rsidRPr="00CE3631">
        <w:t>further</w:t>
      </w:r>
      <w:proofErr w:type="spellEnd"/>
      <w:r w:rsidRPr="00CE3631">
        <w:t xml:space="preserve"> </w:t>
      </w:r>
      <w:proofErr w:type="spellStart"/>
      <w:r w:rsidRPr="00CE3631">
        <w:t>processing</w:t>
      </w:r>
      <w:proofErr w:type="spellEnd"/>
      <w:r w:rsidRPr="00CE3631">
        <w:t xml:space="preserve"> </w:t>
      </w:r>
      <w:proofErr w:type="spellStart"/>
      <w:r w:rsidRPr="00CE3631">
        <w:t>is</w:t>
      </w:r>
      <w:proofErr w:type="spellEnd"/>
      <w:r w:rsidRPr="00CE3631">
        <w:t xml:space="preserve"> not </w:t>
      </w:r>
      <w:proofErr w:type="spellStart"/>
      <w:r w:rsidRPr="00CE3631">
        <w:t>necessary</w:t>
      </w:r>
      <w:proofErr w:type="spellEnd"/>
      <w:r w:rsidRPr="00CE3631">
        <w:t xml:space="preserve"> for the </w:t>
      </w:r>
      <w:proofErr w:type="spellStart"/>
      <w:r w:rsidRPr="00CE3631">
        <w:t>controller</w:t>
      </w:r>
      <w:proofErr w:type="spellEnd"/>
      <w:r w:rsidRPr="00CE3631">
        <w:t xml:space="preserve"> to </w:t>
      </w:r>
      <w:proofErr w:type="spellStart"/>
      <w:r w:rsidRPr="00CE3631">
        <w:t>fulfill</w:t>
      </w:r>
      <w:proofErr w:type="spellEnd"/>
      <w:r w:rsidRPr="00CE3631">
        <w:t xml:space="preserve"> </w:t>
      </w:r>
      <w:proofErr w:type="spellStart"/>
      <w:r w:rsidRPr="00CE3631">
        <w:t>its</w:t>
      </w:r>
      <w:proofErr w:type="spellEnd"/>
      <w:r w:rsidRPr="00CE3631">
        <w:t xml:space="preserve"> </w:t>
      </w:r>
      <w:proofErr w:type="spellStart"/>
      <w:r w:rsidRPr="00CE3631">
        <w:t>legal</w:t>
      </w:r>
      <w:proofErr w:type="spellEnd"/>
      <w:r w:rsidRPr="00CE3631">
        <w:t xml:space="preserve"> </w:t>
      </w:r>
      <w:proofErr w:type="spellStart"/>
      <w:r w:rsidRPr="00CE3631">
        <w:t>obligation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if</w:t>
      </w:r>
      <w:proofErr w:type="spellEnd"/>
      <w:r w:rsidRPr="00CE3631">
        <w:t xml:space="preserve"> </w:t>
      </w:r>
      <w:proofErr w:type="spellStart"/>
      <w:r w:rsidRPr="00CE3631">
        <w:t>there</w:t>
      </w:r>
      <w:proofErr w:type="spellEnd"/>
      <w:r w:rsidRPr="00CE3631">
        <w:t xml:space="preserve"> </w:t>
      </w:r>
      <w:proofErr w:type="spellStart"/>
      <w:r w:rsidRPr="00CE3631">
        <w:t>are</w:t>
      </w:r>
      <w:proofErr w:type="spellEnd"/>
      <w:r w:rsidRPr="00CE3631">
        <w:t xml:space="preserve"> no </w:t>
      </w:r>
      <w:proofErr w:type="spellStart"/>
      <w:r w:rsidRPr="00CE3631">
        <w:t>overriding</w:t>
      </w:r>
      <w:proofErr w:type="spellEnd"/>
      <w:r w:rsidRPr="00CE3631">
        <w:t xml:space="preserve"> </w:t>
      </w:r>
      <w:proofErr w:type="spellStart"/>
      <w:r w:rsidRPr="00CE3631">
        <w:t>legal</w:t>
      </w:r>
      <w:proofErr w:type="spellEnd"/>
      <w:r w:rsidRPr="00CE3631">
        <w:t xml:space="preserve"> </w:t>
      </w:r>
      <w:proofErr w:type="spellStart"/>
      <w:r w:rsidRPr="00CE3631">
        <w:t>grounds</w:t>
      </w:r>
      <w:proofErr w:type="spellEnd"/>
      <w:r w:rsidRPr="00CE3631">
        <w:t xml:space="preserve"> for </w:t>
      </w:r>
      <w:proofErr w:type="spellStart"/>
      <w:r w:rsidRPr="00CE3631">
        <w:t>processing</w:t>
      </w:r>
      <w:proofErr w:type="spellEnd"/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lodge</w:t>
      </w:r>
      <w:proofErr w:type="spellEnd"/>
      <w:r w:rsidRPr="00CE3631">
        <w:t xml:space="preserve"> a </w:t>
      </w:r>
      <w:proofErr w:type="spellStart"/>
      <w:r w:rsidRPr="00CE3631">
        <w:t>complaint</w:t>
      </w:r>
      <w:proofErr w:type="spellEnd"/>
      <w:r w:rsidRPr="00CE3631">
        <w:t xml:space="preserve"> with the </w:t>
      </w:r>
      <w:proofErr w:type="spellStart"/>
      <w:r w:rsidRPr="00CE3631">
        <w:t>President</w:t>
      </w:r>
      <w:proofErr w:type="spellEnd"/>
      <w:r w:rsidRPr="00CE3631">
        <w:t xml:space="preserve"> of the Personal Data </w:t>
      </w:r>
      <w:proofErr w:type="spellStart"/>
      <w:r w:rsidRPr="00CE3631">
        <w:t>Protection</w:t>
      </w:r>
      <w:proofErr w:type="spellEnd"/>
      <w:r w:rsidRPr="00CE3631">
        <w:t xml:space="preserve"> Office </w:t>
      </w:r>
      <w:proofErr w:type="spellStart"/>
      <w:r w:rsidRPr="00CE3631">
        <w:t>regarding</w:t>
      </w:r>
      <w:proofErr w:type="spellEnd"/>
      <w:r w:rsidRPr="00CE3631">
        <w:t xml:space="preserve"> the </w:t>
      </w:r>
      <w:proofErr w:type="spellStart"/>
      <w:r w:rsidRPr="00CE3631">
        <w:t>processing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by the </w:t>
      </w:r>
      <w:proofErr w:type="spellStart"/>
      <w:r w:rsidRPr="00CE3631">
        <w:t>controller</w:t>
      </w:r>
      <w:proofErr w:type="spellEnd"/>
      <w:r w:rsidRPr="00CE3631">
        <w:t xml:space="preserve"> (uodo.gov.pl).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Providing</w:t>
      </w:r>
      <w:proofErr w:type="spellEnd"/>
      <w:r w:rsidRPr="00CE3631">
        <w:t xml:space="preserve"> </w:t>
      </w:r>
      <w:proofErr w:type="spellStart"/>
      <w:r w:rsidRPr="00CE3631">
        <w:t>your</w:t>
      </w:r>
      <w:proofErr w:type="spellEnd"/>
      <w:r w:rsidRPr="00CE3631">
        <w:t xml:space="preserve"> data </w:t>
      </w:r>
      <w:proofErr w:type="spellStart"/>
      <w:r w:rsidRPr="00CE3631">
        <w:t>is</w:t>
      </w:r>
      <w:proofErr w:type="spellEnd"/>
      <w:r w:rsidRPr="00CE3631">
        <w:t xml:space="preserve"> </w:t>
      </w:r>
      <w:proofErr w:type="spellStart"/>
      <w:r w:rsidRPr="00CE3631">
        <w:t>voluntary</w:t>
      </w:r>
      <w:proofErr w:type="spellEnd"/>
      <w:r w:rsidRPr="00CE3631">
        <w:t xml:space="preserve"> but </w:t>
      </w:r>
      <w:proofErr w:type="spellStart"/>
      <w:r w:rsidRPr="00CE3631">
        <w:t>necessary</w:t>
      </w:r>
      <w:proofErr w:type="spellEnd"/>
      <w:r w:rsidRPr="00CE3631">
        <w:t xml:space="preserve"> for </w:t>
      </w:r>
      <w:proofErr w:type="spellStart"/>
      <w:r w:rsidRPr="00CE3631">
        <w:t>evaluating</w:t>
      </w:r>
      <w:proofErr w:type="spellEnd"/>
      <w:r w:rsidRPr="00CE3631">
        <w:t xml:space="preserve"> the </w:t>
      </w:r>
      <w:proofErr w:type="spellStart"/>
      <w:r w:rsidRPr="00CE3631">
        <w:t>implementation</w:t>
      </w:r>
      <w:proofErr w:type="spellEnd"/>
      <w:r w:rsidRPr="00CE3631">
        <w:t xml:space="preserve"> of the Thesaurus </w:t>
      </w:r>
      <w:proofErr w:type="spellStart"/>
      <w:r w:rsidRPr="00CE3631">
        <w:t>Poloniae</w:t>
      </w:r>
      <w:proofErr w:type="spellEnd"/>
      <w:r w:rsidRPr="00CE3631">
        <w:t xml:space="preserve"> </w:t>
      </w:r>
      <w:proofErr w:type="spellStart"/>
      <w:r w:rsidRPr="00CE3631">
        <w:t>scholarship</w:t>
      </w:r>
      <w:proofErr w:type="spellEnd"/>
      <w:r w:rsidRPr="00CE3631">
        <w:t xml:space="preserve"> </w:t>
      </w:r>
      <w:proofErr w:type="spellStart"/>
      <w:r w:rsidRPr="00CE3631">
        <w:t>agreement</w:t>
      </w:r>
      <w:proofErr w:type="spellEnd"/>
      <w:r w:rsidRPr="00CE3631">
        <w:t xml:space="preserve">. </w:t>
      </w:r>
      <w:proofErr w:type="spellStart"/>
      <w:r w:rsidRPr="00CE3631">
        <w:t>Failure</w:t>
      </w:r>
      <w:proofErr w:type="spellEnd"/>
      <w:r w:rsidRPr="00CE3631">
        <w:t xml:space="preserve"> to </w:t>
      </w:r>
      <w:proofErr w:type="spellStart"/>
      <w:r w:rsidRPr="00CE3631">
        <w:t>provide</w:t>
      </w:r>
      <w:proofErr w:type="spellEnd"/>
      <w:r w:rsidRPr="00CE3631">
        <w:t xml:space="preserve"> </w:t>
      </w:r>
      <w:proofErr w:type="spellStart"/>
      <w:r w:rsidRPr="00CE3631">
        <w:t>required</w:t>
      </w:r>
      <w:proofErr w:type="spellEnd"/>
      <w:r w:rsidRPr="00CE3631">
        <w:t xml:space="preserve"> </w:t>
      </w:r>
      <w:proofErr w:type="spellStart"/>
      <w:r w:rsidRPr="00CE3631">
        <w:t>information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providing</w:t>
      </w:r>
      <w:proofErr w:type="spellEnd"/>
      <w:r w:rsidRPr="00CE3631">
        <w:t xml:space="preserve"> </w:t>
      </w:r>
      <w:proofErr w:type="spellStart"/>
      <w:r w:rsidRPr="00CE3631">
        <w:t>incomplete</w:t>
      </w:r>
      <w:proofErr w:type="spellEnd"/>
      <w:r w:rsidRPr="00CE3631">
        <w:t xml:space="preserve"> </w:t>
      </w:r>
      <w:proofErr w:type="spellStart"/>
      <w:r w:rsidRPr="00CE3631">
        <w:t>information</w:t>
      </w:r>
      <w:proofErr w:type="spellEnd"/>
      <w:r w:rsidRPr="00CE3631">
        <w:t xml:space="preserve"> </w:t>
      </w:r>
      <w:proofErr w:type="spellStart"/>
      <w:r w:rsidRPr="00CE3631">
        <w:t>will</w:t>
      </w:r>
      <w:proofErr w:type="spellEnd"/>
      <w:r w:rsidRPr="00CE3631">
        <w:t xml:space="preserve"> </w:t>
      </w:r>
      <w:proofErr w:type="spellStart"/>
      <w:r w:rsidRPr="00CE3631">
        <w:t>make</w:t>
      </w:r>
      <w:proofErr w:type="spellEnd"/>
      <w:r w:rsidRPr="00CE3631">
        <w:t xml:space="preserve"> </w:t>
      </w:r>
      <w:proofErr w:type="spellStart"/>
      <w:r w:rsidRPr="00CE3631">
        <w:t>it</w:t>
      </w:r>
      <w:proofErr w:type="spellEnd"/>
      <w:r w:rsidRPr="00CE3631">
        <w:t xml:space="preserve"> </w:t>
      </w:r>
      <w:proofErr w:type="spellStart"/>
      <w:r w:rsidRPr="00CE3631">
        <w:t>impossible</w:t>
      </w:r>
      <w:proofErr w:type="spellEnd"/>
      <w:r w:rsidRPr="00CE3631">
        <w:t xml:space="preserve"> to </w:t>
      </w:r>
      <w:proofErr w:type="spellStart"/>
      <w:r w:rsidRPr="00CE3631">
        <w:t>pay</w:t>
      </w:r>
      <w:proofErr w:type="spellEnd"/>
      <w:r w:rsidRPr="00CE3631">
        <w:t xml:space="preserve"> the </w:t>
      </w:r>
      <w:proofErr w:type="spellStart"/>
      <w:r w:rsidRPr="00CE3631">
        <w:t>scholarship</w:t>
      </w:r>
      <w:proofErr w:type="spellEnd"/>
      <w:r w:rsidRPr="00CE3631">
        <w:t>.</w:t>
      </w:r>
    </w:p>
    <w:p w:rsidR="006C6084" w:rsidRDefault="006C6084" w:rsidP="00FB58CD">
      <w:pPr>
        <w:ind w:right="1610"/>
        <w:rPr>
          <w:rFonts w:ascii="Arial"/>
          <w:b/>
          <w:sz w:val="30"/>
        </w:rPr>
      </w:pPr>
    </w:p>
    <w:sectPr w:rsidR="006C6084">
      <w:headerReference w:type="default" r:id="rId9"/>
      <w:footerReference w:type="default" r:id="rId10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AE" w:rsidRDefault="005B01AE">
      <w:r>
        <w:separator/>
      </w:r>
    </w:p>
  </w:endnote>
  <w:endnote w:type="continuationSeparator" w:id="0">
    <w:p w:rsidR="005B01AE" w:rsidRDefault="005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B85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084" w:rsidRDefault="00BE62D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6pt;margin-top:792.2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ZY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" filled="f" stroked="f">
              <v:textbox inset="0,0,0,0">
                <w:txbxContent>
                  <w:p w:rsidR="006C6084" w:rsidRDefault="00BE62D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6C608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AE" w:rsidRDefault="005B01AE">
      <w:r>
        <w:separator/>
      </w:r>
    </w:p>
  </w:footnote>
  <w:footnote w:type="continuationSeparator" w:id="0">
    <w:p w:rsidR="005B01AE" w:rsidRDefault="005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9AA" w:rsidRDefault="007269A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2447925</wp:posOffset>
          </wp:positionH>
          <wp:positionV relativeFrom="page">
            <wp:posOffset>483870</wp:posOffset>
          </wp:positionV>
          <wp:extent cx="2000250" cy="53470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53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345440</wp:posOffset>
          </wp:positionV>
          <wp:extent cx="1533525" cy="740540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74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                                              </w:t>
    </w:r>
  </w:p>
  <w:p w:rsidR="006C6084" w:rsidRDefault="007269AA">
    <w:pPr>
      <w:pStyle w:val="Tekstpodstawowy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262B0796" wp14:editId="5BCEC973">
          <wp:extent cx="2136775" cy="704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537" cy="707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6C6084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E1"/>
    <w:multiLevelType w:val="hybridMultilevel"/>
    <w:tmpl w:val="8F6CA724"/>
    <w:lvl w:ilvl="0" w:tplc="8D7C45F0">
      <w:start w:val="10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8FF64CF8">
      <w:start w:val="1"/>
      <w:numFmt w:val="lowerLetter"/>
      <w:lvlText w:val="%2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D2ABF0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5D70F66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796218E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 w:tplc="8806F38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F814DD0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0A4A1872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51ACB61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F1F05"/>
    <w:multiLevelType w:val="multilevel"/>
    <w:tmpl w:val="5FA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4"/>
    <w:rsid w:val="00223ABB"/>
    <w:rsid w:val="0038445D"/>
    <w:rsid w:val="005B01AE"/>
    <w:rsid w:val="006147C7"/>
    <w:rsid w:val="006C6084"/>
    <w:rsid w:val="007269AA"/>
    <w:rsid w:val="00792E21"/>
    <w:rsid w:val="007A632C"/>
    <w:rsid w:val="008554BA"/>
    <w:rsid w:val="00B8584D"/>
    <w:rsid w:val="00BE62D8"/>
    <w:rsid w:val="00F51C4A"/>
    <w:rsid w:val="00FB58CD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BAB1"/>
  <w15:docId w15:val="{0EC0A3AB-8F7D-4CDF-9982-BCA9D5F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26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9A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26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9AA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A63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6375</Characters>
  <Application>Microsoft Office Word</Application>
  <DocSecurity>0</DocSecurity>
  <Lines>219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programu grantowego Ministra Kultury i Dziedzictwa N</vt:lpstr>
    </vt:vector>
  </TitlesOfParts>
  <Company>Miedzynarodowe Centrum Kultury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programu grantowego Ministra Kultury i Dziedzictwa N</dc:title>
  <dc:creator>Michał Wiśniewski</dc:creator>
  <cp:lastModifiedBy>Zofia Rokitka</cp:lastModifiedBy>
  <cp:revision>2</cp:revision>
  <dcterms:created xsi:type="dcterms:W3CDTF">2023-08-03T07:54:00Z</dcterms:created>
  <dcterms:modified xsi:type="dcterms:W3CDTF">2023-08-03T07:54:00Z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2023-02-23T00:00:00Z</vt:filetime>
  </property>
</Properties>
</file>