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C" w:rsidRDefault="00AA7A8C" w:rsidP="009A5A63">
      <w:pPr>
        <w:rPr>
          <w:rFonts w:cs="Times New Roman"/>
          <w:b/>
          <w:sz w:val="32"/>
          <w:szCs w:val="32"/>
        </w:rPr>
      </w:pPr>
    </w:p>
    <w:p w:rsidR="004C2CB1" w:rsidRPr="00D25931" w:rsidRDefault="004C2CB1" w:rsidP="00C24574">
      <w:pPr>
        <w:rPr>
          <w:rFonts w:cs="Times New Roman"/>
          <w:b/>
          <w:i/>
          <w:color w:val="4F6228" w:themeColor="accent3" w:themeShade="80"/>
          <w:sz w:val="36"/>
          <w:szCs w:val="32"/>
        </w:rPr>
      </w:pPr>
      <w:r w:rsidRPr="00D25931">
        <w:rPr>
          <w:rFonts w:cs="Times New Roman"/>
          <w:b/>
          <w:color w:val="4F6228" w:themeColor="accent3" w:themeShade="80"/>
          <w:sz w:val="36"/>
          <w:szCs w:val="32"/>
        </w:rPr>
        <w:t xml:space="preserve">Paul </w:t>
      </w:r>
      <w:proofErr w:type="spellStart"/>
      <w:r w:rsidRPr="00D25931">
        <w:rPr>
          <w:rFonts w:cs="Times New Roman"/>
          <w:b/>
          <w:color w:val="4F6228" w:themeColor="accent3" w:themeShade="80"/>
          <w:sz w:val="36"/>
          <w:szCs w:val="32"/>
        </w:rPr>
        <w:t>Lendvai</w:t>
      </w:r>
      <w:proofErr w:type="spellEnd"/>
      <w:r w:rsidRPr="00D25931">
        <w:rPr>
          <w:rFonts w:cs="Times New Roman"/>
          <w:b/>
          <w:color w:val="4F6228" w:themeColor="accent3" w:themeShade="80"/>
          <w:sz w:val="36"/>
          <w:szCs w:val="32"/>
        </w:rPr>
        <w:t>,</w:t>
      </w:r>
      <w:r w:rsidRPr="00D25931">
        <w:rPr>
          <w:rFonts w:cs="Times New Roman"/>
          <w:b/>
          <w:i/>
          <w:color w:val="4F6228" w:themeColor="accent3" w:themeShade="80"/>
          <w:sz w:val="36"/>
          <w:szCs w:val="32"/>
        </w:rPr>
        <w:t xml:space="preserve"> Węgrzy. Tysiąc lat zwycięstw w klęskach</w:t>
      </w:r>
    </w:p>
    <w:p w:rsidR="004C2CB1" w:rsidRPr="00D25931" w:rsidRDefault="004C2CB1" w:rsidP="009A5A63">
      <w:pPr>
        <w:jc w:val="center"/>
        <w:rPr>
          <w:rFonts w:cs="Times New Roman"/>
          <w:b/>
          <w:i/>
          <w:color w:val="4F6228" w:themeColor="accent3" w:themeShade="80"/>
          <w:sz w:val="28"/>
          <w:szCs w:val="24"/>
        </w:rPr>
      </w:pPr>
      <w:r w:rsidRPr="00D25931">
        <w:rPr>
          <w:rFonts w:cs="Times New Roman"/>
          <w:b/>
          <w:i/>
          <w:color w:val="4F6228" w:themeColor="accent3" w:themeShade="80"/>
          <w:sz w:val="28"/>
          <w:szCs w:val="24"/>
        </w:rPr>
        <w:t>tłum. Adam Krzemiński, Bartosz Nowacki</w:t>
      </w:r>
    </w:p>
    <w:p w:rsidR="004C2CB1" w:rsidRPr="003B486F" w:rsidRDefault="004C2CB1" w:rsidP="009A5A63">
      <w:pPr>
        <w:jc w:val="center"/>
        <w:rPr>
          <w:rFonts w:cs="Times New Roman"/>
        </w:rPr>
      </w:pPr>
      <w:r w:rsidRPr="003B486F">
        <w:rPr>
          <w:rFonts w:cs="Times New Roman"/>
          <w:noProof/>
          <w:lang w:eastAsia="pl-PL"/>
        </w:rPr>
        <w:drawing>
          <wp:inline distT="0" distB="0" distL="0" distR="0" wp14:anchorId="11C5D65C" wp14:editId="6DBD4CCE">
            <wp:extent cx="2075291" cy="2475069"/>
            <wp:effectExtent l="0" t="0" r="1270" b="1905"/>
            <wp:docPr id="3" name="Obraz 3" descr="C:\Users\m.dyrcz\Desktop\Lendvai\wegrzy_proje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rcz\Desktop\Lendvai\wegrzy_projekt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24" cy="24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5" w:rsidRPr="0098073A" w:rsidRDefault="00225555" w:rsidP="009A5A63">
      <w:pPr>
        <w:jc w:val="both"/>
        <w:rPr>
          <w:b/>
          <w:sz w:val="24"/>
          <w:szCs w:val="24"/>
        </w:rPr>
      </w:pPr>
      <w:r w:rsidRPr="003B486F">
        <w:rPr>
          <w:rFonts w:cstheme="minorHAnsi"/>
          <w:b/>
        </w:rPr>
        <w:t>W fascynują</w:t>
      </w:r>
      <w:r w:rsidR="006A3846">
        <w:rPr>
          <w:rFonts w:cstheme="minorHAnsi"/>
          <w:b/>
        </w:rPr>
        <w:t xml:space="preserve">cym kolażu historycznego eseju oraz </w:t>
      </w:r>
      <w:r w:rsidRPr="003B486F">
        <w:rPr>
          <w:rFonts w:cstheme="minorHAnsi"/>
          <w:b/>
        </w:rPr>
        <w:t xml:space="preserve">biograficznych szkiców o </w:t>
      </w:r>
      <w:r w:rsidR="001C3CDE" w:rsidRPr="003B486F">
        <w:rPr>
          <w:rFonts w:cstheme="minorHAnsi"/>
          <w:b/>
        </w:rPr>
        <w:t xml:space="preserve">węgierskich </w:t>
      </w:r>
      <w:r w:rsidRPr="003B486F">
        <w:rPr>
          <w:rFonts w:cstheme="minorHAnsi"/>
          <w:b/>
        </w:rPr>
        <w:t>bohaterach i ofiarach, geniuszach i hochsztaplerach, triumfatorach i zdrajcach</w:t>
      </w:r>
      <w:r w:rsidR="006A3846">
        <w:rPr>
          <w:rFonts w:cstheme="minorHAnsi"/>
          <w:b/>
        </w:rPr>
        <w:t xml:space="preserve"> </w:t>
      </w:r>
      <w:r w:rsidRPr="003B486F">
        <w:rPr>
          <w:rFonts w:cstheme="minorHAnsi"/>
          <w:b/>
        </w:rPr>
        <w:t xml:space="preserve">Paul </w:t>
      </w:r>
      <w:proofErr w:type="spellStart"/>
      <w:r w:rsidRPr="003B486F">
        <w:rPr>
          <w:rFonts w:cstheme="minorHAnsi"/>
          <w:b/>
        </w:rPr>
        <w:t>Lendva</w:t>
      </w:r>
      <w:r w:rsidR="001C3CDE" w:rsidRPr="003B486F">
        <w:rPr>
          <w:rFonts w:cstheme="minorHAnsi"/>
          <w:b/>
        </w:rPr>
        <w:t>i</w:t>
      </w:r>
      <w:proofErr w:type="spellEnd"/>
      <w:r w:rsidR="001C3CDE" w:rsidRPr="003B486F">
        <w:rPr>
          <w:rFonts w:cstheme="minorHAnsi"/>
          <w:b/>
        </w:rPr>
        <w:t xml:space="preserve"> przybliża zmienne losy Madziarów od założenia państwa aż po współczesność. </w:t>
      </w:r>
      <w:r w:rsidR="000D4572" w:rsidRPr="003B486F">
        <w:rPr>
          <w:b/>
        </w:rPr>
        <w:t>Napisana z rozmachem, wciągająca opowieść</w:t>
      </w:r>
      <w:r w:rsidR="009A5A63" w:rsidRPr="003B486F">
        <w:rPr>
          <w:b/>
        </w:rPr>
        <w:t xml:space="preserve"> o klęskach i zwycięstwach Węgrów </w:t>
      </w:r>
      <w:r w:rsidR="0098073A" w:rsidRPr="003B486F">
        <w:rPr>
          <w:b/>
        </w:rPr>
        <w:t>stanowi pierwsze w Polsce tak</w:t>
      </w:r>
      <w:r w:rsidR="000D4572" w:rsidRPr="003B486F">
        <w:rPr>
          <w:b/>
        </w:rPr>
        <w:t xml:space="preserve"> kompleksowe ujęcie </w:t>
      </w:r>
      <w:r w:rsidR="0098073A" w:rsidRPr="003B486F">
        <w:rPr>
          <w:b/>
        </w:rPr>
        <w:t>historii</w:t>
      </w:r>
      <w:r w:rsidR="000D4572" w:rsidRPr="003B486F">
        <w:rPr>
          <w:b/>
        </w:rPr>
        <w:t xml:space="preserve"> t</w:t>
      </w:r>
      <w:r w:rsidR="00DF1F08">
        <w:rPr>
          <w:b/>
        </w:rPr>
        <w:t>ego narodu</w:t>
      </w:r>
      <w:r w:rsidR="0098073A" w:rsidRPr="0098073A">
        <w:rPr>
          <w:b/>
          <w:sz w:val="24"/>
          <w:szCs w:val="24"/>
        </w:rPr>
        <w:t>.</w:t>
      </w:r>
    </w:p>
    <w:p w:rsidR="00D25931" w:rsidRPr="004C7424" w:rsidRDefault="006F4BE3" w:rsidP="009A5A63">
      <w:pPr>
        <w:jc w:val="both"/>
        <w:rPr>
          <w:rFonts w:cstheme="minorHAnsi"/>
        </w:rPr>
      </w:pPr>
      <w:r>
        <w:rPr>
          <w:rFonts w:cstheme="minorHAnsi"/>
        </w:rPr>
        <w:t xml:space="preserve">Któż zdaje sobie dziś sprawę </w:t>
      </w:r>
      <w:r w:rsidR="00D25931" w:rsidRPr="001C49CD">
        <w:rPr>
          <w:rFonts w:cstheme="minorHAnsi"/>
        </w:rPr>
        <w:t>z faktu, że bez węgierskich pionier</w:t>
      </w:r>
      <w:r w:rsidR="00D25931" w:rsidRPr="001C49CD">
        <w:rPr>
          <w:rFonts w:cs="Calibri"/>
        </w:rPr>
        <w:t>ó</w:t>
      </w:r>
      <w:r w:rsidR="00D25931" w:rsidRPr="001C49CD">
        <w:rPr>
          <w:rFonts w:cstheme="minorHAnsi"/>
        </w:rPr>
        <w:t>w okresu modernizmu przypuszczalnie nie by</w:t>
      </w:r>
      <w:r w:rsidR="00D25931" w:rsidRPr="001C49CD">
        <w:rPr>
          <w:rFonts w:cs="Calibri"/>
        </w:rPr>
        <w:t>ł</w:t>
      </w:r>
      <w:r w:rsidR="00D25931" w:rsidRPr="001C49CD">
        <w:rPr>
          <w:rFonts w:cstheme="minorHAnsi"/>
        </w:rPr>
        <w:t>oby ani bomby atomowej, ani komputer</w:t>
      </w:r>
      <w:r w:rsidR="00D25931" w:rsidRPr="001C49CD">
        <w:rPr>
          <w:rFonts w:cs="Calibri"/>
        </w:rPr>
        <w:t>ó</w:t>
      </w:r>
      <w:r w:rsidR="00D25931" w:rsidRPr="001C49CD">
        <w:rPr>
          <w:rFonts w:cstheme="minorHAnsi"/>
        </w:rPr>
        <w:t xml:space="preserve">w, ani Hollywoodu, </w:t>
      </w:r>
      <w:r w:rsidR="00D25931" w:rsidRPr="001C49CD">
        <w:rPr>
          <w:rFonts w:cs="Calibri"/>
        </w:rPr>
        <w:t>ż</w:t>
      </w:r>
      <w:r w:rsidR="00D25931" w:rsidRPr="001C49CD">
        <w:rPr>
          <w:rFonts w:cstheme="minorHAnsi"/>
        </w:rPr>
        <w:t>e w</w:t>
      </w:r>
      <w:r w:rsidR="00D25931" w:rsidRPr="001C49CD">
        <w:rPr>
          <w:rFonts w:cs="Calibri"/>
        </w:rPr>
        <w:t>ę</w:t>
      </w:r>
      <w:r w:rsidR="00D25931" w:rsidRPr="001C49CD">
        <w:rPr>
          <w:rFonts w:cstheme="minorHAnsi"/>
        </w:rPr>
        <w:t>gierski geniusz, niezale</w:t>
      </w:r>
      <w:r w:rsidR="00D25931" w:rsidRPr="001C49CD">
        <w:rPr>
          <w:rFonts w:cs="Calibri"/>
        </w:rPr>
        <w:t>ż</w:t>
      </w:r>
      <w:r w:rsidR="00D25931" w:rsidRPr="001C49CD">
        <w:rPr>
          <w:rFonts w:cstheme="minorHAnsi"/>
        </w:rPr>
        <w:t>nie od</w:t>
      </w:r>
      <w:r w:rsidR="00D25931" w:rsidRPr="001C49CD">
        <w:rPr>
          <w:rFonts w:cs="Calibri"/>
        </w:rPr>
        <w:t> </w:t>
      </w:r>
      <w:r w:rsidR="00D25931" w:rsidRPr="001C49CD">
        <w:rPr>
          <w:rFonts w:cstheme="minorHAnsi"/>
        </w:rPr>
        <w:t>pochodzenia etnicznego czy religijnego, wywar</w:t>
      </w:r>
      <w:r w:rsidR="00D25931" w:rsidRPr="001C49CD">
        <w:rPr>
          <w:rFonts w:cs="Calibri"/>
        </w:rPr>
        <w:t>ł</w:t>
      </w:r>
      <w:r w:rsidR="00D25931" w:rsidRPr="001C49CD">
        <w:rPr>
          <w:rFonts w:cstheme="minorHAnsi"/>
        </w:rPr>
        <w:t xml:space="preserve"> wielki, cz</w:t>
      </w:r>
      <w:r w:rsidR="00D25931" w:rsidRPr="001C49CD">
        <w:rPr>
          <w:rFonts w:cs="Calibri"/>
        </w:rPr>
        <w:t>ę</w:t>
      </w:r>
      <w:r w:rsidR="00D25931" w:rsidRPr="001C49CD">
        <w:rPr>
          <w:rFonts w:cstheme="minorHAnsi"/>
        </w:rPr>
        <w:t>sto decyduj</w:t>
      </w:r>
      <w:r w:rsidR="00D25931" w:rsidRPr="001C49CD">
        <w:rPr>
          <w:rFonts w:cs="Calibri"/>
        </w:rPr>
        <w:t>ą</w:t>
      </w:r>
      <w:r w:rsidR="00D25931" w:rsidRPr="001C49CD">
        <w:rPr>
          <w:rFonts w:cstheme="minorHAnsi"/>
        </w:rPr>
        <w:t>cy wpływ na światową naukę</w:t>
      </w:r>
      <w:r w:rsidR="00D25931">
        <w:rPr>
          <w:rFonts w:cstheme="minorHAnsi"/>
        </w:rPr>
        <w:t xml:space="preserve"> i sztukę, ekonomię i przemysł? </w:t>
      </w:r>
    </w:p>
    <w:p w:rsidR="0035236A" w:rsidRDefault="0035236A" w:rsidP="009A5A63">
      <w:pPr>
        <w:jc w:val="both"/>
        <w:rPr>
          <w:rFonts w:cstheme="minorHAnsi"/>
        </w:rPr>
      </w:pPr>
      <w:r w:rsidRPr="001C49CD">
        <w:rPr>
          <w:rFonts w:cstheme="minorHAnsi"/>
        </w:rPr>
        <w:t xml:space="preserve">Z braku źródeł pisanych i archeologicznych jedynym wiarygodnym naukowym </w:t>
      </w:r>
      <w:r w:rsidRPr="001C49CD">
        <w:rPr>
          <w:rFonts w:cs="Calibri"/>
        </w:rPr>
        <w:t>ś</w:t>
      </w:r>
      <w:r w:rsidRPr="001C49CD">
        <w:rPr>
          <w:rFonts w:cstheme="minorHAnsi"/>
        </w:rPr>
        <w:t>wiadectwem p</w:t>
      </w:r>
      <w:r w:rsidR="006F4BE3">
        <w:rPr>
          <w:rFonts w:cstheme="minorHAnsi"/>
        </w:rPr>
        <w:t xml:space="preserve">ochodzenia Węgrów pozostaje ich wyjątkowy </w:t>
      </w:r>
      <w:r w:rsidR="00617D52">
        <w:rPr>
          <w:rFonts w:cstheme="minorHAnsi"/>
        </w:rPr>
        <w:t>na kontynencie e</w:t>
      </w:r>
      <w:r w:rsidR="004516BB">
        <w:rPr>
          <w:rFonts w:cstheme="minorHAnsi"/>
        </w:rPr>
        <w:t xml:space="preserve">uropejskim język. </w:t>
      </w:r>
      <w:r w:rsidR="00617D52" w:rsidRPr="00617D52">
        <w:rPr>
          <w:rFonts w:cstheme="minorHAnsi"/>
        </w:rPr>
        <w:t>Poprzez osiedlenie się w Kotlinie Panońskiej</w:t>
      </w:r>
      <w:r w:rsidR="006F4BE3">
        <w:rPr>
          <w:rFonts w:cstheme="minorHAnsi"/>
        </w:rPr>
        <w:t xml:space="preserve"> około roku 896</w:t>
      </w:r>
      <w:r w:rsidR="00617D52" w:rsidRPr="00617D52">
        <w:rPr>
          <w:rFonts w:cstheme="minorHAnsi"/>
        </w:rPr>
        <w:t>, Węgrzy na trwałe wbili klin między Sło</w:t>
      </w:r>
      <w:r w:rsidR="006A3846">
        <w:rPr>
          <w:rFonts w:cstheme="minorHAnsi"/>
        </w:rPr>
        <w:t xml:space="preserve">wian północnych </w:t>
      </w:r>
      <w:r w:rsidR="005D0C97">
        <w:rPr>
          <w:rFonts w:cstheme="minorHAnsi"/>
        </w:rPr>
        <w:t>a </w:t>
      </w:r>
      <w:r w:rsidR="00485D8D">
        <w:rPr>
          <w:rFonts w:cstheme="minorHAnsi"/>
        </w:rPr>
        <w:t>południowych.</w:t>
      </w:r>
    </w:p>
    <w:p w:rsidR="00485D8D" w:rsidRDefault="007651AE" w:rsidP="009A5A63">
      <w:pPr>
        <w:jc w:val="both"/>
        <w:rPr>
          <w:rFonts w:cstheme="minorHAnsi"/>
        </w:rPr>
      </w:pPr>
      <w:r w:rsidRPr="001C49CD">
        <w:rPr>
          <w:rFonts w:cstheme="minorHAnsi"/>
        </w:rPr>
        <w:t>Sprzeczność między genialnymi indywidualnymi osiągnięciami i wielokrotnymi narodowymi klęskami to jedna z najbardziej fascynujących osobliwości burzliwych</w:t>
      </w:r>
      <w:r w:rsidR="004C7424">
        <w:rPr>
          <w:rFonts w:cstheme="minorHAnsi"/>
        </w:rPr>
        <w:t xml:space="preserve"> dziejów Madziarów</w:t>
      </w:r>
      <w:r w:rsidR="005D0C97">
        <w:rPr>
          <w:rFonts w:cstheme="minorHAnsi"/>
        </w:rPr>
        <w:t xml:space="preserve"> – </w:t>
      </w:r>
      <w:r w:rsidRPr="001C49CD">
        <w:rPr>
          <w:rFonts w:cstheme="minorHAnsi"/>
        </w:rPr>
        <w:t>rozdartych między nie</w:t>
      </w:r>
      <w:r w:rsidR="00CB53DE">
        <w:rPr>
          <w:rFonts w:cstheme="minorHAnsi"/>
        </w:rPr>
        <w:t xml:space="preserve">zależnością </w:t>
      </w:r>
      <w:r w:rsidR="005D0C97">
        <w:rPr>
          <w:rFonts w:cstheme="minorHAnsi"/>
        </w:rPr>
        <w:t>a </w:t>
      </w:r>
      <w:r w:rsidR="00CB53DE">
        <w:rPr>
          <w:rFonts w:cstheme="minorHAnsi"/>
        </w:rPr>
        <w:t xml:space="preserve">obcym panowaniem. </w:t>
      </w:r>
    </w:p>
    <w:p w:rsidR="007651AE" w:rsidRDefault="006A3846" w:rsidP="009A5A63">
      <w:pPr>
        <w:jc w:val="both"/>
        <w:rPr>
          <w:rFonts w:cstheme="minorHAnsi"/>
        </w:rPr>
      </w:pPr>
      <w:r>
        <w:rPr>
          <w:rFonts w:cstheme="minorHAnsi"/>
        </w:rPr>
        <w:t xml:space="preserve">Urodzony w Budapeszcie Paul </w:t>
      </w:r>
      <w:proofErr w:type="spellStart"/>
      <w:r w:rsidR="00CB53DE">
        <w:rPr>
          <w:rFonts w:cstheme="minorHAnsi"/>
        </w:rPr>
        <w:t>Lendvai</w:t>
      </w:r>
      <w:proofErr w:type="spellEnd"/>
      <w:r w:rsidR="005D0C97">
        <w:rPr>
          <w:rFonts w:cstheme="minorHAnsi"/>
        </w:rPr>
        <w:t xml:space="preserve"> – </w:t>
      </w:r>
      <w:r w:rsidR="00CB53DE" w:rsidRPr="00CB53DE">
        <w:rPr>
          <w:rFonts w:cstheme="minorHAnsi"/>
        </w:rPr>
        <w:t>jeden z najbardziej wnikliwych publicystów zajmujących się od dziesięcioleci Europą Południowo-Wschodnią</w:t>
      </w:r>
      <w:r>
        <w:rPr>
          <w:rFonts w:cstheme="minorHAnsi"/>
        </w:rPr>
        <w:t xml:space="preserve"> </w:t>
      </w:r>
      <w:r w:rsidR="00CB53DE">
        <w:rPr>
          <w:rFonts w:cstheme="minorHAnsi"/>
        </w:rPr>
        <w:t xml:space="preserve">próbuje </w:t>
      </w:r>
      <w:r>
        <w:rPr>
          <w:rFonts w:cstheme="minorHAnsi"/>
        </w:rPr>
        <w:t>przeniknąć specyfikę węgierskiej historii, nie unikając drażliwych tematów, ale również nie stroniąc od anegdot, dykteryjek i legend.</w:t>
      </w:r>
    </w:p>
    <w:p w:rsidR="00CB53DE" w:rsidRDefault="00CB53DE" w:rsidP="009A5A63">
      <w:pPr>
        <w:jc w:val="both"/>
        <w:rPr>
          <w:rFonts w:cstheme="minorHAnsi"/>
        </w:rPr>
      </w:pPr>
      <w:r>
        <w:rPr>
          <w:rFonts w:cstheme="minorHAnsi"/>
        </w:rPr>
        <w:t>Imponująca, p</w:t>
      </w:r>
      <w:r w:rsidRPr="001C49CD">
        <w:rPr>
          <w:rFonts w:cstheme="minorHAnsi"/>
        </w:rPr>
        <w:t xml:space="preserve">onad </w:t>
      </w:r>
      <w:r w:rsidR="005D0C97">
        <w:rPr>
          <w:rFonts w:cstheme="minorHAnsi"/>
        </w:rPr>
        <w:t>8</w:t>
      </w:r>
      <w:r w:rsidR="005D0C97" w:rsidRPr="001C49CD">
        <w:rPr>
          <w:rFonts w:cstheme="minorHAnsi"/>
        </w:rPr>
        <w:t xml:space="preserve">00 </w:t>
      </w:r>
      <w:r w:rsidRPr="001C49CD">
        <w:rPr>
          <w:rFonts w:cstheme="minorHAnsi"/>
        </w:rPr>
        <w:t>s</w:t>
      </w:r>
      <w:r>
        <w:rPr>
          <w:rFonts w:cstheme="minorHAnsi"/>
        </w:rPr>
        <w:t xml:space="preserve">tronnicowa książka </w:t>
      </w:r>
      <w:r w:rsidRPr="001C49CD">
        <w:rPr>
          <w:rFonts w:cstheme="minorHAnsi"/>
        </w:rPr>
        <w:t xml:space="preserve">to wielka panorama </w:t>
      </w:r>
      <w:r>
        <w:rPr>
          <w:rFonts w:cstheme="minorHAnsi"/>
        </w:rPr>
        <w:t xml:space="preserve">węgierskich dziejów, </w:t>
      </w:r>
      <w:r w:rsidRPr="001C49CD">
        <w:rPr>
          <w:rFonts w:cstheme="minorHAnsi"/>
        </w:rPr>
        <w:t>wol</w:t>
      </w:r>
      <w:r>
        <w:rPr>
          <w:rFonts w:cstheme="minorHAnsi"/>
        </w:rPr>
        <w:t xml:space="preserve">na od tematów tabu i uprzedzeń. </w:t>
      </w:r>
      <w:r w:rsidR="00D25931">
        <w:rPr>
          <w:rFonts w:cstheme="minorHAnsi"/>
        </w:rPr>
        <w:t>Napisana ze swadą h</w:t>
      </w:r>
      <w:r>
        <w:rPr>
          <w:rFonts w:cstheme="minorHAnsi"/>
        </w:rPr>
        <w:t>istoryczna</w:t>
      </w:r>
      <w:r w:rsidR="00617D52">
        <w:rPr>
          <w:rFonts w:cstheme="minorHAnsi"/>
        </w:rPr>
        <w:t xml:space="preserve"> opowieść </w:t>
      </w:r>
      <w:proofErr w:type="spellStart"/>
      <w:r>
        <w:rPr>
          <w:rFonts w:cstheme="minorHAnsi"/>
        </w:rPr>
        <w:t>Lendvaiego</w:t>
      </w:r>
      <w:proofErr w:type="spellEnd"/>
      <w:r>
        <w:rPr>
          <w:rFonts w:cstheme="minorHAnsi"/>
        </w:rPr>
        <w:t xml:space="preserve"> może być czytana </w:t>
      </w:r>
      <w:r>
        <w:rPr>
          <w:rFonts w:cstheme="minorHAnsi"/>
        </w:rPr>
        <w:lastRenderedPageBreak/>
        <w:t xml:space="preserve">jako </w:t>
      </w:r>
      <w:r w:rsidR="00617D52" w:rsidRPr="001C49CD">
        <w:rPr>
          <w:rFonts w:cstheme="minorHAnsi"/>
        </w:rPr>
        <w:t>gorący</w:t>
      </w:r>
      <w:r>
        <w:rPr>
          <w:rFonts w:cstheme="minorHAnsi"/>
        </w:rPr>
        <w:t xml:space="preserve"> </w:t>
      </w:r>
      <w:r w:rsidR="00617D52" w:rsidRPr="001C49CD">
        <w:rPr>
          <w:rFonts w:cstheme="minorHAnsi"/>
        </w:rPr>
        <w:t>apel o tolerancję i w</w:t>
      </w:r>
      <w:r w:rsidR="00617D52">
        <w:rPr>
          <w:rFonts w:cstheme="minorHAnsi"/>
        </w:rPr>
        <w:t>z</w:t>
      </w:r>
      <w:r>
        <w:rPr>
          <w:rFonts w:cstheme="minorHAnsi"/>
        </w:rPr>
        <w:t>ajemne zrozumienie, ale również jako wyraźne</w:t>
      </w:r>
      <w:r w:rsidR="00617D52" w:rsidRPr="001C49CD">
        <w:rPr>
          <w:rFonts w:cstheme="minorHAnsi"/>
        </w:rPr>
        <w:t xml:space="preserve"> ostrzeżenie przed</w:t>
      </w:r>
      <w:r w:rsidR="00617D52">
        <w:rPr>
          <w:rFonts w:cstheme="minorHAnsi"/>
        </w:rPr>
        <w:t xml:space="preserve"> tępym zamykaniem się w sobie i </w:t>
      </w:r>
      <w:r w:rsidR="00617D52" w:rsidRPr="001C49CD">
        <w:rPr>
          <w:rFonts w:cstheme="minorHAnsi"/>
        </w:rPr>
        <w:t>w poczuciu nacjonalistycznej misji.</w:t>
      </w:r>
      <w:r w:rsidR="003B486F">
        <w:rPr>
          <w:rFonts w:cstheme="minorHAnsi"/>
        </w:rPr>
        <w:t xml:space="preserve"> </w:t>
      </w:r>
    </w:p>
    <w:p w:rsidR="009A5A63" w:rsidRDefault="00485D8D" w:rsidP="009A5A63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CB53DE">
        <w:rPr>
          <w:rFonts w:cstheme="minorHAnsi"/>
        </w:rPr>
        <w:t xml:space="preserve">ydawnictwo Międzynarodowego Centrum Kultury może być dla polskiego czytelnika jednym z możliwych </w:t>
      </w:r>
      <w:r w:rsidR="00617D52">
        <w:rPr>
          <w:rFonts w:cstheme="minorHAnsi"/>
        </w:rPr>
        <w:t>kluczy do zrozumienia historii</w:t>
      </w:r>
      <w:r w:rsidR="006A3846">
        <w:rPr>
          <w:rFonts w:cstheme="minorHAnsi"/>
        </w:rPr>
        <w:t xml:space="preserve"> Węgier i Europy Środkowej.</w:t>
      </w:r>
      <w:r w:rsidR="00D25931">
        <w:rPr>
          <w:rFonts w:cstheme="minorHAnsi"/>
        </w:rPr>
        <w:t xml:space="preserve"> </w:t>
      </w:r>
    </w:p>
    <w:p w:rsidR="00686761" w:rsidRPr="00E879BA" w:rsidRDefault="00686761" w:rsidP="00686761">
      <w:pPr>
        <w:jc w:val="both"/>
        <w:rPr>
          <w:b/>
        </w:rPr>
      </w:pPr>
      <w:r w:rsidRPr="00E879BA">
        <w:rPr>
          <w:b/>
        </w:rPr>
        <w:t xml:space="preserve">Z okazji Roku Kultury Węgierskiej w Polsce MCK przygotowało dwie publikacje: </w:t>
      </w:r>
      <w:r w:rsidRPr="00E879BA">
        <w:rPr>
          <w:b/>
          <w:i/>
        </w:rPr>
        <w:t>Budapeszt 1900. Portret miasta i jego kultury</w:t>
      </w:r>
      <w:r w:rsidRPr="00E879BA">
        <w:rPr>
          <w:b/>
        </w:rPr>
        <w:t xml:space="preserve"> Johna Lukacsa oraz </w:t>
      </w:r>
      <w:r w:rsidRPr="00E879BA">
        <w:rPr>
          <w:b/>
          <w:i/>
        </w:rPr>
        <w:t>Węgrzy. Tysiąc lat zwycięstw w klęskach</w:t>
      </w:r>
      <w:r w:rsidRPr="00E879BA">
        <w:rPr>
          <w:b/>
        </w:rPr>
        <w:t xml:space="preserve"> Paula </w:t>
      </w:r>
      <w:proofErr w:type="spellStart"/>
      <w:r w:rsidRPr="00E879BA">
        <w:rPr>
          <w:b/>
        </w:rPr>
        <w:t>Lendvaiego</w:t>
      </w:r>
      <w:proofErr w:type="spellEnd"/>
      <w:r w:rsidRPr="00E879BA">
        <w:rPr>
          <w:b/>
        </w:rPr>
        <w:t>, których premiery w październiku 2016 roku wpisują się w obchody 60. rocznicy budapeszteńskiego października 1956.</w:t>
      </w:r>
    </w:p>
    <w:p w:rsidR="00686761" w:rsidRPr="00C24574" w:rsidRDefault="00686761" w:rsidP="009A5A63">
      <w:pPr>
        <w:jc w:val="both"/>
        <w:rPr>
          <w:rFonts w:cstheme="minorHAnsi"/>
          <w:b/>
          <w:color w:val="76923C" w:themeColor="accent3" w:themeShade="BF"/>
          <w:u w:val="single"/>
        </w:rPr>
      </w:pPr>
      <w:r w:rsidRPr="00C24574">
        <w:rPr>
          <w:rFonts w:cstheme="minorHAnsi"/>
          <w:b/>
          <w:color w:val="76923C" w:themeColor="accent3" w:themeShade="BF"/>
          <w:u w:val="single"/>
        </w:rPr>
        <w:t>Premiera książki podczas Międzynarodowych Targów Książki w Krakowie (27-30 października 2016)</w:t>
      </w:r>
    </w:p>
    <w:p w:rsidR="001B739E" w:rsidRDefault="001B739E" w:rsidP="001B739E">
      <w:pPr>
        <w:jc w:val="both"/>
        <w:rPr>
          <w:rFonts w:cstheme="minorHAnsi"/>
          <w:b/>
          <w:color w:val="984806" w:themeColor="accent6" w:themeShade="80"/>
          <w:u w:val="single"/>
        </w:rPr>
      </w:pP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 xml:space="preserve">Autor: Paul </w:t>
      </w:r>
      <w:proofErr w:type="spellStart"/>
      <w:r w:rsidRPr="0098369D">
        <w:rPr>
          <w:rFonts w:cstheme="minorHAnsi"/>
          <w:sz w:val="20"/>
          <w:szCs w:val="20"/>
        </w:rPr>
        <w:t>Lendvai</w:t>
      </w:r>
      <w:proofErr w:type="spellEnd"/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 xml:space="preserve">Tytuł: Węgrzy. </w:t>
      </w:r>
      <w:r w:rsidRPr="00DE4DD9">
        <w:rPr>
          <w:rFonts w:cstheme="minorHAnsi"/>
          <w:i/>
          <w:sz w:val="20"/>
          <w:szCs w:val="20"/>
        </w:rPr>
        <w:t>Tysiąc lat zwycięstw w klęskach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Tłumaczenie: Adam Krzemiński, Bartosz Nowacki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Liczba stron: 848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Oprawa: twarda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ISBN: 978-83-63463-60-1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Wydawca: Międzynarodowe Centrum Kultury w Krakowie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>Seria: Biblioteka Europy Środka</w:t>
      </w:r>
    </w:p>
    <w:p w:rsidR="001B739E" w:rsidRPr="0098369D" w:rsidRDefault="001B739E" w:rsidP="001B739E">
      <w:pPr>
        <w:jc w:val="both"/>
        <w:rPr>
          <w:rFonts w:cstheme="minorHAnsi"/>
          <w:sz w:val="20"/>
          <w:szCs w:val="20"/>
        </w:rPr>
      </w:pPr>
      <w:r w:rsidRPr="0098369D">
        <w:rPr>
          <w:rFonts w:cstheme="minorHAnsi"/>
          <w:sz w:val="20"/>
          <w:szCs w:val="20"/>
        </w:rPr>
        <w:t xml:space="preserve">Więcej informacji: </w:t>
      </w:r>
      <w:hyperlink r:id="rId10" w:history="1">
        <w:r w:rsidRPr="0098369D">
          <w:rPr>
            <w:rStyle w:val="Hipercze"/>
            <w:sz w:val="20"/>
            <w:szCs w:val="20"/>
          </w:rPr>
          <w:t>www.mck.krakow.pl/ksiegarnia</w:t>
        </w:r>
      </w:hyperlink>
    </w:p>
    <w:p w:rsidR="001B739E" w:rsidRPr="007C623A" w:rsidRDefault="001B739E" w:rsidP="001B739E">
      <w:pPr>
        <w:jc w:val="both"/>
        <w:rPr>
          <w:rFonts w:cstheme="minorHAnsi"/>
        </w:rPr>
      </w:pPr>
    </w:p>
    <w:p w:rsidR="00A51DBF" w:rsidRDefault="0098073A" w:rsidP="003B486F">
      <w:pPr>
        <w:jc w:val="both"/>
        <w:rPr>
          <w:rFonts w:cstheme="minorHAnsi"/>
        </w:rPr>
      </w:pPr>
      <w:r w:rsidRPr="0035236A">
        <w:rPr>
          <w:rFonts w:cstheme="minorHAnsi"/>
          <w:b/>
        </w:rPr>
        <w:t xml:space="preserve">Paul </w:t>
      </w:r>
      <w:proofErr w:type="spellStart"/>
      <w:r w:rsidRPr="0035236A">
        <w:rPr>
          <w:rFonts w:cstheme="minorHAnsi"/>
          <w:b/>
        </w:rPr>
        <w:t>Lendvai</w:t>
      </w:r>
      <w:proofErr w:type="spellEnd"/>
      <w:r w:rsidRPr="001C49CD">
        <w:rPr>
          <w:rFonts w:cstheme="minorHAnsi"/>
        </w:rPr>
        <w:t xml:space="preserve"> – urodził się w Budapeszcie, tam też w 1944 roku przetrwał w ukryciu pogromy organizowane przez węgierskich faszystów i niemieckie deportacje węgierskich Żydów do Auschwitz. </w:t>
      </w:r>
    </w:p>
    <w:p w:rsidR="00A51DBF" w:rsidRDefault="0098073A" w:rsidP="003B486F">
      <w:pPr>
        <w:jc w:val="both"/>
        <w:rPr>
          <w:rFonts w:cstheme="minorHAnsi"/>
        </w:rPr>
      </w:pPr>
      <w:r w:rsidRPr="001C49CD">
        <w:rPr>
          <w:rFonts w:cstheme="minorHAnsi"/>
        </w:rPr>
        <w:t xml:space="preserve">W czasie powstania węgierskiego w 1956 roku był korespondentem zagranicznym w Polsce. Rok później wyjechał do Wiednia, gdzie stał się jednym z najbardziej znanych i wpływowych publicystów europejskich. </w:t>
      </w:r>
    </w:p>
    <w:p w:rsidR="00A51DBF" w:rsidRDefault="0098073A" w:rsidP="003B486F">
      <w:pPr>
        <w:jc w:val="both"/>
        <w:rPr>
          <w:rFonts w:cstheme="minorHAnsi"/>
        </w:rPr>
      </w:pPr>
      <w:r w:rsidRPr="001C49CD">
        <w:rPr>
          <w:rFonts w:cstheme="minorHAnsi"/>
        </w:rPr>
        <w:t>Przez 22 lata był korespondentem „Financial Times”; stałym komentatorem wiedeńskich dzienników „</w:t>
      </w:r>
      <w:proofErr w:type="spellStart"/>
      <w:r w:rsidRPr="001C49CD">
        <w:rPr>
          <w:rFonts w:cstheme="minorHAnsi"/>
        </w:rPr>
        <w:t>Die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Presse</w:t>
      </w:r>
      <w:proofErr w:type="spellEnd"/>
      <w:r w:rsidRPr="001C49CD">
        <w:rPr>
          <w:rFonts w:cstheme="minorHAnsi"/>
        </w:rPr>
        <w:t>” i „Der Standard”. W 1982 roku został redaktorem naczelnym redakcji ds. Europy Wschodniej i Południowo</w:t>
      </w:r>
      <w:r w:rsidRPr="001C49CD">
        <w:rPr>
          <w:rFonts w:ascii="Cambria Math" w:hAnsi="Cambria Math" w:cs="Cambria Math"/>
        </w:rPr>
        <w:t>‑</w:t>
      </w:r>
      <w:r w:rsidRPr="001C49CD">
        <w:rPr>
          <w:rFonts w:cstheme="minorHAnsi"/>
        </w:rPr>
        <w:t xml:space="preserve">Wschodniej telewizji austriackiej ORF. W latach 1987–1998 był dyrektorem Radio </w:t>
      </w:r>
      <w:proofErr w:type="spellStart"/>
      <w:r w:rsidRPr="001C49CD">
        <w:rPr>
          <w:rFonts w:cstheme="minorHAnsi"/>
        </w:rPr>
        <w:t>Österreich</w:t>
      </w:r>
      <w:proofErr w:type="spellEnd"/>
      <w:r w:rsidRPr="001C49CD">
        <w:rPr>
          <w:rFonts w:cstheme="minorHAnsi"/>
        </w:rPr>
        <w:t xml:space="preserve"> International. Od 1973 roku wydaje renomowany kwartalnik „</w:t>
      </w:r>
      <w:proofErr w:type="spellStart"/>
      <w:r w:rsidRPr="001C49CD">
        <w:rPr>
          <w:rFonts w:cstheme="minorHAnsi"/>
        </w:rPr>
        <w:t>Europäische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Rundschau</w:t>
      </w:r>
      <w:proofErr w:type="spellEnd"/>
      <w:r w:rsidRPr="001C49CD">
        <w:rPr>
          <w:rFonts w:cstheme="minorHAnsi"/>
        </w:rPr>
        <w:t>”. Jest komentatorem i konsultantem ORF oraz moderatorem programu telewizyjnego „</w:t>
      </w:r>
      <w:proofErr w:type="spellStart"/>
      <w:r w:rsidRPr="001C49CD">
        <w:rPr>
          <w:rFonts w:cstheme="minorHAnsi"/>
        </w:rPr>
        <w:t>Europastudio</w:t>
      </w:r>
      <w:proofErr w:type="spellEnd"/>
      <w:r w:rsidRPr="001C49CD">
        <w:rPr>
          <w:rFonts w:cstheme="minorHAnsi"/>
        </w:rPr>
        <w:t xml:space="preserve">”, do którego często zaprasza uczestników z Europy Środkowej. </w:t>
      </w:r>
    </w:p>
    <w:p w:rsidR="001B739E" w:rsidRDefault="001B739E" w:rsidP="003B486F">
      <w:pPr>
        <w:jc w:val="both"/>
        <w:rPr>
          <w:rFonts w:cstheme="minorHAnsi"/>
        </w:rPr>
      </w:pPr>
    </w:p>
    <w:p w:rsidR="001B739E" w:rsidRDefault="001B739E" w:rsidP="003B486F">
      <w:pPr>
        <w:jc w:val="both"/>
        <w:rPr>
          <w:rFonts w:cstheme="minorHAnsi"/>
        </w:rPr>
      </w:pPr>
    </w:p>
    <w:p w:rsidR="00A51DBF" w:rsidRDefault="0098073A" w:rsidP="003B486F">
      <w:pPr>
        <w:jc w:val="both"/>
        <w:rPr>
          <w:rFonts w:cstheme="minorHAnsi"/>
        </w:rPr>
      </w:pPr>
      <w:r w:rsidRPr="001C49CD">
        <w:rPr>
          <w:rFonts w:cstheme="minorHAnsi"/>
        </w:rPr>
        <w:t xml:space="preserve">Za swą publicystykę był wielokrotnie odznaczany, w 1974 roku – nagrodą im. Karla </w:t>
      </w:r>
      <w:proofErr w:type="spellStart"/>
      <w:r w:rsidRPr="001C49CD">
        <w:rPr>
          <w:rFonts w:cstheme="minorHAnsi"/>
        </w:rPr>
        <w:t>Rennera</w:t>
      </w:r>
      <w:proofErr w:type="spellEnd"/>
      <w:r w:rsidRPr="001C49CD">
        <w:rPr>
          <w:rFonts w:cstheme="minorHAnsi"/>
        </w:rPr>
        <w:t xml:space="preserve">, w 1999 roku nagrodą im. </w:t>
      </w:r>
      <w:proofErr w:type="spellStart"/>
      <w:r w:rsidRPr="001C49CD">
        <w:rPr>
          <w:rFonts w:cstheme="minorHAnsi"/>
        </w:rPr>
        <w:t>Axela</w:t>
      </w:r>
      <w:proofErr w:type="spellEnd"/>
      <w:r w:rsidRPr="001C49CD">
        <w:rPr>
          <w:rFonts w:cstheme="minorHAnsi"/>
        </w:rPr>
        <w:t xml:space="preserve"> Cortiego. Za wkład w dialog między Wschodem a Zachodem został w 199</w:t>
      </w:r>
      <w:r w:rsidR="00DF1F08">
        <w:rPr>
          <w:rFonts w:cstheme="minorHAnsi"/>
        </w:rPr>
        <w:t>9</w:t>
      </w:r>
      <w:r w:rsidRPr="001C49CD">
        <w:rPr>
          <w:rFonts w:cstheme="minorHAnsi"/>
        </w:rPr>
        <w:t xml:space="preserve"> roku został odznaczony krzyżem komandorskim Orderu Zasługi RP. </w:t>
      </w:r>
    </w:p>
    <w:p w:rsidR="00A51DBF" w:rsidRDefault="0098073A" w:rsidP="003B486F">
      <w:pPr>
        <w:jc w:val="both"/>
        <w:rPr>
          <w:rFonts w:cstheme="minorHAnsi"/>
        </w:rPr>
      </w:pPr>
      <w:r w:rsidRPr="001C49CD">
        <w:rPr>
          <w:rFonts w:cstheme="minorHAnsi"/>
        </w:rPr>
        <w:t>Jest autorem wielu żywo dyskutowanych książek popularno</w:t>
      </w:r>
      <w:r w:rsidRPr="001C49CD">
        <w:rPr>
          <w:rFonts w:ascii="Cambria Math" w:hAnsi="Cambria Math" w:cs="Cambria Math"/>
        </w:rPr>
        <w:t>‑</w:t>
      </w:r>
      <w:r w:rsidRPr="001C49CD">
        <w:rPr>
          <w:rFonts w:cstheme="minorHAnsi"/>
        </w:rPr>
        <w:t xml:space="preserve">naukowych na temat Europy </w:t>
      </w:r>
      <w:r w:rsidRPr="001C49CD">
        <w:rPr>
          <w:rFonts w:cs="Calibri"/>
        </w:rPr>
        <w:t>Ś</w:t>
      </w:r>
      <w:r w:rsidRPr="001C49CD">
        <w:rPr>
          <w:rFonts w:cstheme="minorHAnsi"/>
        </w:rPr>
        <w:t>rodkowej i Po</w:t>
      </w:r>
      <w:r w:rsidRPr="001C49CD">
        <w:rPr>
          <w:rFonts w:cs="Calibri"/>
        </w:rPr>
        <w:t>ł</w:t>
      </w:r>
      <w:r w:rsidRPr="001C49CD">
        <w:rPr>
          <w:rFonts w:cstheme="minorHAnsi"/>
        </w:rPr>
        <w:t>udniowo</w:t>
      </w:r>
      <w:r w:rsidRPr="001C49CD">
        <w:rPr>
          <w:rFonts w:ascii="Cambria Math" w:hAnsi="Cambria Math" w:cs="Cambria Math"/>
        </w:rPr>
        <w:t>‑</w:t>
      </w:r>
      <w:r w:rsidRPr="001C49CD">
        <w:rPr>
          <w:rFonts w:cstheme="minorHAnsi"/>
        </w:rPr>
        <w:t>Wschodniej, w tym wyr</w:t>
      </w:r>
      <w:r w:rsidRPr="001C49CD">
        <w:rPr>
          <w:rFonts w:cs="Calibri"/>
        </w:rPr>
        <w:t>óż</w:t>
      </w:r>
      <w:r w:rsidRPr="001C49CD">
        <w:rPr>
          <w:rFonts w:cstheme="minorHAnsi"/>
        </w:rPr>
        <w:t>nionej nagrod</w:t>
      </w:r>
      <w:r w:rsidRPr="001C49CD">
        <w:rPr>
          <w:rFonts w:cs="Calibri"/>
        </w:rPr>
        <w:t>ą</w:t>
      </w:r>
      <w:r w:rsidRPr="001C49CD">
        <w:rPr>
          <w:rFonts w:cstheme="minorHAnsi"/>
        </w:rPr>
        <w:t xml:space="preserve"> im. Brunona </w:t>
      </w:r>
      <w:proofErr w:type="spellStart"/>
      <w:r w:rsidRPr="001C49CD">
        <w:rPr>
          <w:rFonts w:cstheme="minorHAnsi"/>
        </w:rPr>
        <w:t>Kreisky</w:t>
      </w:r>
      <w:r w:rsidRPr="001C49CD">
        <w:rPr>
          <w:rFonts w:cs="Calibri"/>
        </w:rPr>
        <w:t>’</w:t>
      </w:r>
      <w:r w:rsidRPr="001C49CD">
        <w:rPr>
          <w:rFonts w:cstheme="minorHAnsi"/>
        </w:rPr>
        <w:t>ego</w:t>
      </w:r>
      <w:proofErr w:type="spellEnd"/>
      <w:r w:rsidRPr="001C49CD">
        <w:rPr>
          <w:rFonts w:cstheme="minorHAnsi"/>
        </w:rPr>
        <w:t xml:space="preserve"> analizy rewolucji roku 1989 w Europie </w:t>
      </w:r>
      <w:r w:rsidRPr="001C49CD">
        <w:rPr>
          <w:rFonts w:cs="Calibri"/>
        </w:rPr>
        <w:t>Ś</w:t>
      </w:r>
      <w:r w:rsidRPr="001C49CD">
        <w:rPr>
          <w:rFonts w:cstheme="minorHAnsi"/>
        </w:rPr>
        <w:t>rodkowo</w:t>
      </w:r>
      <w:r w:rsidRPr="001C49CD">
        <w:rPr>
          <w:rFonts w:ascii="Cambria Math" w:hAnsi="Cambria Math" w:cs="Cambria Math"/>
        </w:rPr>
        <w:t>‑</w:t>
      </w:r>
      <w:r w:rsidRPr="001C49CD">
        <w:rPr>
          <w:rFonts w:cstheme="minorHAnsi"/>
        </w:rPr>
        <w:t xml:space="preserve">Wschodniej </w:t>
      </w:r>
      <w:r w:rsidRPr="001C49CD">
        <w:rPr>
          <w:rFonts w:cs="Calibri"/>
        </w:rPr>
        <w:t>“</w:t>
      </w:r>
      <w:proofErr w:type="spellStart"/>
      <w:r w:rsidRPr="001C49CD">
        <w:rPr>
          <w:rFonts w:cstheme="minorHAnsi"/>
        </w:rPr>
        <w:t>Zwischen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Hoffnung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und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Ern</w:t>
      </w:r>
      <w:r w:rsidRPr="001C49CD">
        <w:rPr>
          <w:rFonts w:cs="Calibri"/>
        </w:rPr>
        <w:t>ü</w:t>
      </w:r>
      <w:r w:rsidRPr="001C49CD">
        <w:rPr>
          <w:rFonts w:cstheme="minorHAnsi"/>
        </w:rPr>
        <w:t>chterung</w:t>
      </w:r>
      <w:proofErr w:type="spellEnd"/>
      <w:r w:rsidRPr="001C49CD">
        <w:rPr>
          <w:rFonts w:cstheme="minorHAnsi"/>
        </w:rPr>
        <w:t xml:space="preserve"> </w:t>
      </w:r>
      <w:r w:rsidRPr="001C49CD">
        <w:rPr>
          <w:rFonts w:cs="Calibri"/>
        </w:rPr>
        <w:t>–</w:t>
      </w:r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Reflexionen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zum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Wandel</w:t>
      </w:r>
      <w:proofErr w:type="spellEnd"/>
      <w:r w:rsidRPr="001C49CD">
        <w:rPr>
          <w:rFonts w:cstheme="minorHAnsi"/>
        </w:rPr>
        <w:t xml:space="preserve"> in </w:t>
      </w:r>
      <w:proofErr w:type="spellStart"/>
      <w:r w:rsidRPr="001C49CD">
        <w:rPr>
          <w:rFonts w:cstheme="minorHAnsi"/>
        </w:rPr>
        <w:t>Osteuropa</w:t>
      </w:r>
      <w:proofErr w:type="spellEnd"/>
      <w:r w:rsidRPr="001C49CD">
        <w:rPr>
          <w:rFonts w:cstheme="minorHAnsi"/>
        </w:rPr>
        <w:t xml:space="preserve"> (Mi</w:t>
      </w:r>
      <w:r w:rsidRPr="001C49CD">
        <w:rPr>
          <w:rFonts w:cs="Calibri"/>
        </w:rPr>
        <w:t>ę</w:t>
      </w:r>
      <w:r w:rsidRPr="001C49CD">
        <w:rPr>
          <w:rFonts w:cstheme="minorHAnsi"/>
        </w:rPr>
        <w:t>dzy nadziej</w:t>
      </w:r>
      <w:r w:rsidRPr="001C49CD">
        <w:rPr>
          <w:rFonts w:cs="Calibri"/>
        </w:rPr>
        <w:t>ą</w:t>
      </w:r>
      <w:r w:rsidRPr="001C49CD">
        <w:rPr>
          <w:rFonts w:cstheme="minorHAnsi"/>
        </w:rPr>
        <w:t xml:space="preserve"> a rozczarowaniem </w:t>
      </w:r>
      <w:r w:rsidRPr="001C49CD">
        <w:rPr>
          <w:rFonts w:cs="Calibri"/>
        </w:rPr>
        <w:t>–</w:t>
      </w:r>
      <w:r w:rsidRPr="001C49CD">
        <w:rPr>
          <w:rFonts w:cstheme="minorHAnsi"/>
        </w:rPr>
        <w:t xml:space="preserve"> refleksje na temat przemian w Europie Wschodniej). </w:t>
      </w:r>
    </w:p>
    <w:p w:rsidR="00686761" w:rsidRDefault="0098073A" w:rsidP="003B486F">
      <w:pPr>
        <w:jc w:val="both"/>
        <w:rPr>
          <w:rFonts w:cstheme="minorHAnsi"/>
        </w:rPr>
      </w:pPr>
      <w:r w:rsidRPr="001C49CD">
        <w:rPr>
          <w:rFonts w:cstheme="minorHAnsi"/>
        </w:rPr>
        <w:t xml:space="preserve">Jego wspomnienia </w:t>
      </w:r>
      <w:r w:rsidRPr="001C49CD">
        <w:rPr>
          <w:rFonts w:cs="Calibri"/>
        </w:rPr>
        <w:t>“</w:t>
      </w:r>
      <w:proofErr w:type="spellStart"/>
      <w:r w:rsidRPr="001C49CD">
        <w:rPr>
          <w:rFonts w:cstheme="minorHAnsi"/>
        </w:rPr>
        <w:t>Auf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schwarzen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Listen</w:t>
      </w:r>
      <w:proofErr w:type="spellEnd"/>
      <w:r w:rsidRPr="001C49CD">
        <w:rPr>
          <w:rFonts w:cstheme="minorHAnsi"/>
        </w:rPr>
        <w:t xml:space="preserve"> </w:t>
      </w:r>
      <w:r w:rsidRPr="001C49CD">
        <w:rPr>
          <w:rFonts w:cs="Calibri"/>
        </w:rPr>
        <w:t>–</w:t>
      </w:r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Erinnerungen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eines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Mitteleurop</w:t>
      </w:r>
      <w:r w:rsidRPr="001C49CD">
        <w:rPr>
          <w:rFonts w:cs="Calibri"/>
        </w:rPr>
        <w:t>ä</w:t>
      </w:r>
      <w:r w:rsidRPr="001C49CD">
        <w:rPr>
          <w:rFonts w:cstheme="minorHAnsi"/>
        </w:rPr>
        <w:t>ers</w:t>
      </w:r>
      <w:proofErr w:type="spellEnd"/>
      <w:r w:rsidRPr="001C49CD">
        <w:rPr>
          <w:rFonts w:cs="Calibri"/>
        </w:rPr>
        <w:t>”</w:t>
      </w:r>
      <w:r w:rsidRPr="001C49CD">
        <w:rPr>
          <w:rFonts w:cstheme="minorHAnsi"/>
        </w:rPr>
        <w:t xml:space="preserve"> (Na czarnych listach – wspomnienia mieszka</w:t>
      </w:r>
      <w:r w:rsidRPr="001C49CD">
        <w:rPr>
          <w:rFonts w:cs="Calibri"/>
        </w:rPr>
        <w:t>ń</w:t>
      </w:r>
      <w:r w:rsidRPr="001C49CD">
        <w:rPr>
          <w:rFonts w:cstheme="minorHAnsi"/>
        </w:rPr>
        <w:t xml:space="preserve">ca Europy </w:t>
      </w:r>
      <w:r w:rsidRPr="001C49CD">
        <w:rPr>
          <w:rFonts w:cs="Calibri"/>
        </w:rPr>
        <w:t>Ś</w:t>
      </w:r>
      <w:r w:rsidRPr="001C49CD">
        <w:rPr>
          <w:rFonts w:cstheme="minorHAnsi"/>
        </w:rPr>
        <w:t>rodkowej) by</w:t>
      </w:r>
      <w:r w:rsidRPr="001C49CD">
        <w:rPr>
          <w:rFonts w:cs="Calibri"/>
        </w:rPr>
        <w:t>ł</w:t>
      </w:r>
      <w:r w:rsidRPr="001C49CD">
        <w:rPr>
          <w:rFonts w:cstheme="minorHAnsi"/>
        </w:rPr>
        <w:t>y t</w:t>
      </w:r>
      <w:r w:rsidRPr="001C49CD">
        <w:rPr>
          <w:rFonts w:cs="Calibri"/>
        </w:rPr>
        <w:t>ł</w:t>
      </w:r>
      <w:r w:rsidRPr="001C49CD">
        <w:rPr>
          <w:rFonts w:cstheme="minorHAnsi"/>
        </w:rPr>
        <w:t>umaczone na wiele j</w:t>
      </w:r>
      <w:r w:rsidRPr="001C49CD">
        <w:rPr>
          <w:rFonts w:cs="Calibri"/>
        </w:rPr>
        <w:t>ę</w:t>
      </w:r>
      <w:r w:rsidRPr="001C49CD">
        <w:rPr>
          <w:rFonts w:cstheme="minorHAnsi"/>
        </w:rPr>
        <w:t>zyk</w:t>
      </w:r>
      <w:r w:rsidRPr="001C49CD">
        <w:rPr>
          <w:rFonts w:cs="Calibri"/>
        </w:rPr>
        <w:t>ó</w:t>
      </w:r>
      <w:r w:rsidRPr="001C49CD">
        <w:rPr>
          <w:rFonts w:cstheme="minorHAnsi"/>
        </w:rPr>
        <w:t>w. Ostatnio opublikowa</w:t>
      </w:r>
      <w:r w:rsidRPr="001C49CD">
        <w:rPr>
          <w:rFonts w:cs="Calibri"/>
        </w:rPr>
        <w:t>ł</w:t>
      </w:r>
      <w:r w:rsidRPr="001C49CD">
        <w:rPr>
          <w:rFonts w:cstheme="minorHAnsi"/>
        </w:rPr>
        <w:t xml:space="preserve"> </w:t>
      </w:r>
      <w:r w:rsidRPr="001C49CD">
        <w:rPr>
          <w:rFonts w:cs="Calibri"/>
        </w:rPr>
        <w:t>“</w:t>
      </w:r>
      <w:proofErr w:type="spellStart"/>
      <w:r w:rsidRPr="001C49CD">
        <w:rPr>
          <w:rFonts w:cstheme="minorHAnsi"/>
        </w:rPr>
        <w:t>Leben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eines</w:t>
      </w:r>
      <w:proofErr w:type="spellEnd"/>
      <w:r w:rsidRPr="001C49CD">
        <w:rPr>
          <w:rFonts w:cstheme="minorHAnsi"/>
        </w:rPr>
        <w:t xml:space="preserve"> </w:t>
      </w:r>
      <w:proofErr w:type="spellStart"/>
      <w:r w:rsidRPr="001C49CD">
        <w:rPr>
          <w:rFonts w:cstheme="minorHAnsi"/>
        </w:rPr>
        <w:t>Grenzg</w:t>
      </w:r>
      <w:r w:rsidRPr="001C49CD">
        <w:rPr>
          <w:rFonts w:cs="Calibri"/>
        </w:rPr>
        <w:t>ä</w:t>
      </w:r>
      <w:r w:rsidRPr="001C49CD">
        <w:rPr>
          <w:rFonts w:cstheme="minorHAnsi"/>
        </w:rPr>
        <w:t>ngers</w:t>
      </w:r>
      <w:proofErr w:type="spellEnd"/>
      <w:r w:rsidRPr="001C49CD">
        <w:rPr>
          <w:rFonts w:cs="Calibri"/>
        </w:rPr>
        <w:t>”</w:t>
      </w:r>
      <w:r w:rsidR="003B486F">
        <w:rPr>
          <w:rFonts w:cstheme="minorHAnsi"/>
        </w:rPr>
        <w:t xml:space="preserve">. </w:t>
      </w:r>
    </w:p>
    <w:p w:rsidR="0098073A" w:rsidRPr="004C7424" w:rsidRDefault="0098073A" w:rsidP="009A5A63">
      <w:pPr>
        <w:jc w:val="both"/>
        <w:rPr>
          <w:rFonts w:cstheme="minorHAnsi"/>
        </w:rPr>
      </w:pPr>
    </w:p>
    <w:p w:rsidR="009A5A63" w:rsidRPr="009A5A63" w:rsidRDefault="00084DC1" w:rsidP="009A5A63">
      <w:pPr>
        <w:jc w:val="center"/>
        <w:rPr>
          <w:rFonts w:cstheme="minorHAnsi"/>
          <w:b/>
          <w:color w:val="4F6228" w:themeColor="accent3" w:themeShade="80"/>
        </w:rPr>
      </w:pPr>
      <w:r w:rsidRPr="009A5A63">
        <w:rPr>
          <w:rFonts w:cstheme="minorHAnsi"/>
          <w:b/>
          <w:color w:val="4F6228" w:themeColor="accent3" w:themeShade="80"/>
        </w:rPr>
        <w:t xml:space="preserve">Paul </w:t>
      </w:r>
      <w:proofErr w:type="spellStart"/>
      <w:r w:rsidRPr="009A5A63">
        <w:rPr>
          <w:rFonts w:cstheme="minorHAnsi"/>
          <w:b/>
          <w:color w:val="4F6228" w:themeColor="accent3" w:themeShade="80"/>
        </w:rPr>
        <w:t>Lendvai</w:t>
      </w:r>
      <w:proofErr w:type="spellEnd"/>
      <w:r w:rsidRPr="009A5A63">
        <w:rPr>
          <w:rFonts w:cstheme="minorHAnsi"/>
          <w:b/>
          <w:color w:val="4F6228" w:themeColor="accent3" w:themeShade="80"/>
        </w:rPr>
        <w:t xml:space="preserve">, </w:t>
      </w:r>
      <w:r w:rsidRPr="009A5A63">
        <w:rPr>
          <w:rFonts w:cstheme="minorHAnsi"/>
          <w:b/>
          <w:i/>
          <w:color w:val="4F6228" w:themeColor="accent3" w:themeShade="80"/>
        </w:rPr>
        <w:t>Węgrzy. Tysiąc lat zwycięstw w klęskach</w:t>
      </w:r>
    </w:p>
    <w:p w:rsidR="004C7424" w:rsidRPr="00485D8D" w:rsidRDefault="009A5A63" w:rsidP="009A5A63">
      <w:pPr>
        <w:jc w:val="center"/>
        <w:rPr>
          <w:rFonts w:cstheme="minorHAnsi"/>
        </w:rPr>
      </w:pPr>
      <w:r w:rsidRPr="00485D8D">
        <w:rPr>
          <w:rFonts w:cstheme="minorHAnsi"/>
        </w:rPr>
        <w:t>W</w:t>
      </w:r>
      <w:r w:rsidR="0098073A" w:rsidRPr="00485D8D">
        <w:rPr>
          <w:rFonts w:cstheme="minorHAnsi"/>
        </w:rPr>
        <w:t xml:space="preserve">ybrane </w:t>
      </w:r>
      <w:r w:rsidR="00084DC1" w:rsidRPr="00485D8D">
        <w:rPr>
          <w:rFonts w:cstheme="minorHAnsi"/>
        </w:rPr>
        <w:t>fragmenty</w:t>
      </w:r>
      <w:r w:rsidR="0098073A" w:rsidRPr="00485D8D">
        <w:rPr>
          <w:rFonts w:cstheme="minorHAnsi"/>
        </w:rPr>
        <w:t xml:space="preserve"> książki</w:t>
      </w:r>
    </w:p>
    <w:p w:rsidR="009A5A63" w:rsidRDefault="009A5A63" w:rsidP="009A5A63">
      <w:pPr>
        <w:jc w:val="center"/>
        <w:rPr>
          <w:rFonts w:cstheme="minorHAnsi"/>
          <w:b/>
        </w:rPr>
      </w:pPr>
    </w:p>
    <w:p w:rsidR="009A5A63" w:rsidRDefault="009A5A63" w:rsidP="009A5A6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8073A">
        <w:rPr>
          <w:rFonts w:cstheme="minorHAnsi"/>
          <w:i/>
        </w:rPr>
        <w:t>Ze wzruszeniem, ale i zadumą kieruję te słowa do polskich czytelników i czytelniczek. Cieszy mnie, że trzymacie państwo w ręce moją opowieść o węgierskiej historii. Polaków i Węgrów łączą silne więzi przyjaźni i – na szczęście – niewiele wzajemnych zbrojnych konflikt</w:t>
      </w:r>
      <w:r w:rsidRPr="0098073A">
        <w:rPr>
          <w:rFonts w:cs="Calibri"/>
          <w:i/>
        </w:rPr>
        <w:t>ó</w:t>
      </w:r>
      <w:r w:rsidRPr="0098073A">
        <w:rPr>
          <w:rFonts w:cstheme="minorHAnsi"/>
          <w:i/>
        </w:rPr>
        <w:t>w. Nie chc</w:t>
      </w:r>
      <w:r w:rsidRPr="0098073A">
        <w:rPr>
          <w:rFonts w:cs="Calibri"/>
          <w:i/>
        </w:rPr>
        <w:t>ę</w:t>
      </w:r>
      <w:r w:rsidRPr="0098073A">
        <w:rPr>
          <w:rFonts w:cstheme="minorHAnsi"/>
          <w:i/>
        </w:rPr>
        <w:t xml:space="preserve"> jeszcze raz powtarza</w:t>
      </w:r>
      <w:r w:rsidRPr="0098073A">
        <w:rPr>
          <w:rFonts w:cs="Calibri"/>
          <w:i/>
        </w:rPr>
        <w:t>ć</w:t>
      </w:r>
      <w:r w:rsidRPr="0098073A">
        <w:rPr>
          <w:rFonts w:cstheme="minorHAnsi"/>
          <w:i/>
        </w:rPr>
        <w:t xml:space="preserve"> znanego powiedzenia o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dw</w:t>
      </w:r>
      <w:r w:rsidRPr="0098073A">
        <w:rPr>
          <w:rFonts w:cs="Calibri"/>
          <w:i/>
        </w:rPr>
        <w:t>ó</w:t>
      </w:r>
      <w:r w:rsidRPr="0098073A">
        <w:rPr>
          <w:rFonts w:cstheme="minorHAnsi"/>
          <w:i/>
        </w:rPr>
        <w:t>ch bratankach, cho</w:t>
      </w:r>
      <w:r w:rsidRPr="0098073A">
        <w:rPr>
          <w:rFonts w:cs="Calibri"/>
          <w:i/>
        </w:rPr>
        <w:t>ć</w:t>
      </w:r>
      <w:r w:rsidRPr="0098073A">
        <w:rPr>
          <w:rFonts w:cstheme="minorHAnsi"/>
          <w:i/>
        </w:rPr>
        <w:t xml:space="preserve"> rzeczywi</w:t>
      </w:r>
      <w:r w:rsidRPr="0098073A">
        <w:rPr>
          <w:rFonts w:cs="Calibri"/>
          <w:i/>
        </w:rPr>
        <w:t>ś</w:t>
      </w:r>
      <w:r w:rsidRPr="0098073A">
        <w:rPr>
          <w:rFonts w:cstheme="minorHAnsi"/>
          <w:i/>
        </w:rPr>
        <w:t>cie jest wiele podobieństw w polskiej i węgierskiej mentalności. A ostatnio – mimo wszystkich różnic – oba kraje są, niestety, dość podobnie postrzegane w Europie</w:t>
      </w:r>
      <w:r w:rsidRPr="00247A5E">
        <w:rPr>
          <w:rFonts w:cstheme="minorHAnsi"/>
        </w:rPr>
        <w:t xml:space="preserve">.[s. </w:t>
      </w:r>
      <w:r w:rsidR="00247A5E" w:rsidRPr="00247A5E">
        <w:rPr>
          <w:rFonts w:cstheme="minorHAnsi"/>
        </w:rPr>
        <w:t>9</w:t>
      </w:r>
      <w:r w:rsidRPr="00247A5E">
        <w:rPr>
          <w:rFonts w:cstheme="minorHAnsi"/>
        </w:rPr>
        <w:t>]</w:t>
      </w:r>
    </w:p>
    <w:p w:rsidR="00247A5E" w:rsidRDefault="00247A5E" w:rsidP="00247A5E">
      <w:pPr>
        <w:pStyle w:val="Akapitzlist"/>
        <w:jc w:val="both"/>
        <w:rPr>
          <w:rFonts w:cstheme="minorHAnsi"/>
        </w:rPr>
      </w:pPr>
    </w:p>
    <w:p w:rsidR="009A5A63" w:rsidRPr="00247A5E" w:rsidRDefault="00247A5E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247A5E">
        <w:rPr>
          <w:rFonts w:cstheme="minorHAnsi"/>
          <w:i/>
        </w:rPr>
        <w:t xml:space="preserve">Do dziś toczą się spory o ustalenie praojczyzny Madziarów i korzeni ich języka, o przyczyny wędrówek i osiedlenia się nad Dunajem. W zasadzie jednak niepodobna podawać w wątpliwość, że Madziarowie – pominąwszy Albańczyków – są najbardziej osamotnionym ludem Europy, z jedynym w swoim rodzaju językiem i osobliwą historią. </w:t>
      </w:r>
      <w:r w:rsidRPr="00247A5E">
        <w:rPr>
          <w:rFonts w:cstheme="minorHAnsi"/>
        </w:rPr>
        <w:t>[s.</w:t>
      </w:r>
      <w:r w:rsidR="005D0C97">
        <w:rPr>
          <w:rFonts w:cstheme="minorHAnsi"/>
        </w:rPr>
        <w:t xml:space="preserve"> </w:t>
      </w:r>
      <w:r w:rsidRPr="00247A5E">
        <w:rPr>
          <w:rFonts w:cstheme="minorHAnsi"/>
        </w:rPr>
        <w:t>21]</w:t>
      </w:r>
    </w:p>
    <w:p w:rsidR="004C7424" w:rsidRPr="004C7424" w:rsidRDefault="004C7424" w:rsidP="009A5A63">
      <w:pPr>
        <w:jc w:val="both"/>
        <w:rPr>
          <w:rFonts w:cstheme="minorHAnsi"/>
          <w:i/>
        </w:rPr>
      </w:pPr>
    </w:p>
    <w:p w:rsidR="000911E0" w:rsidRPr="00E314A6" w:rsidRDefault="004C7424" w:rsidP="009A5A63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98073A">
        <w:rPr>
          <w:rFonts w:cstheme="minorHAnsi"/>
          <w:i/>
        </w:rPr>
        <w:t xml:space="preserve">[…] </w:t>
      </w:r>
      <w:r w:rsidR="0021677B" w:rsidRPr="0098073A">
        <w:rPr>
          <w:rFonts w:cstheme="minorHAnsi"/>
          <w:i/>
        </w:rPr>
        <w:t>bez przesady można stwierdzić, że mało jest takich narodów (być może za wyjątkiem Serbów), do których bardziej ni</w:t>
      </w:r>
      <w:r w:rsidR="0021677B" w:rsidRPr="0098073A">
        <w:rPr>
          <w:rFonts w:cs="Calibri"/>
          <w:i/>
        </w:rPr>
        <w:t>ż</w:t>
      </w:r>
      <w:r w:rsidR="0021677B" w:rsidRPr="0098073A">
        <w:rPr>
          <w:rFonts w:cstheme="minorHAnsi"/>
          <w:i/>
        </w:rPr>
        <w:t xml:space="preserve"> do</w:t>
      </w:r>
      <w:r w:rsidR="0021677B" w:rsidRPr="0098073A">
        <w:rPr>
          <w:rFonts w:cs="Calibri"/>
          <w:i/>
        </w:rPr>
        <w:t> </w:t>
      </w:r>
      <w:r w:rsidR="0021677B" w:rsidRPr="0098073A">
        <w:rPr>
          <w:rFonts w:cstheme="minorHAnsi"/>
          <w:i/>
        </w:rPr>
        <w:t>W</w:t>
      </w:r>
      <w:r w:rsidR="0021677B" w:rsidRPr="0098073A">
        <w:rPr>
          <w:rFonts w:cs="Calibri"/>
          <w:i/>
        </w:rPr>
        <w:t>ę</w:t>
      </w:r>
      <w:r w:rsidR="0021677B" w:rsidRPr="0098073A">
        <w:rPr>
          <w:rFonts w:cstheme="minorHAnsi"/>
          <w:i/>
        </w:rPr>
        <w:t>gr</w:t>
      </w:r>
      <w:r w:rsidR="0021677B" w:rsidRPr="0098073A">
        <w:rPr>
          <w:rFonts w:cs="Calibri"/>
          <w:i/>
        </w:rPr>
        <w:t>ó</w:t>
      </w:r>
      <w:r w:rsidR="0021677B" w:rsidRPr="0098073A">
        <w:rPr>
          <w:rFonts w:cstheme="minorHAnsi"/>
          <w:i/>
        </w:rPr>
        <w:t>w odnosi</w:t>
      </w:r>
      <w:r w:rsidR="0021677B" w:rsidRPr="0098073A">
        <w:rPr>
          <w:rFonts w:cs="Calibri"/>
          <w:i/>
        </w:rPr>
        <w:t>ł</w:t>
      </w:r>
      <w:r w:rsidR="0021677B" w:rsidRPr="0098073A">
        <w:rPr>
          <w:rFonts w:cstheme="minorHAnsi"/>
          <w:i/>
        </w:rPr>
        <w:t>y si</w:t>
      </w:r>
      <w:r w:rsidR="0021677B" w:rsidRPr="0098073A">
        <w:rPr>
          <w:rFonts w:cs="Calibri"/>
          <w:i/>
        </w:rPr>
        <w:t>ę</w:t>
      </w:r>
      <w:r w:rsidR="0021677B" w:rsidRPr="0098073A">
        <w:rPr>
          <w:rFonts w:cstheme="minorHAnsi"/>
          <w:i/>
        </w:rPr>
        <w:t xml:space="preserve"> s</w:t>
      </w:r>
      <w:r w:rsidR="0021677B" w:rsidRPr="0098073A">
        <w:rPr>
          <w:rFonts w:cs="Calibri"/>
          <w:i/>
        </w:rPr>
        <w:t>ł</w:t>
      </w:r>
      <w:r w:rsidR="0021677B" w:rsidRPr="0098073A">
        <w:rPr>
          <w:rFonts w:cstheme="minorHAnsi"/>
          <w:i/>
        </w:rPr>
        <w:t xml:space="preserve">owa Ernesta Renana: </w:t>
      </w:r>
      <w:r w:rsidR="0021677B" w:rsidRPr="0098073A">
        <w:rPr>
          <w:rFonts w:cs="Calibri"/>
          <w:i/>
        </w:rPr>
        <w:t>„</w:t>
      </w:r>
      <w:r w:rsidR="0021677B" w:rsidRPr="0098073A">
        <w:rPr>
          <w:rFonts w:cstheme="minorHAnsi"/>
          <w:i/>
        </w:rPr>
        <w:t>Bez fa</w:t>
      </w:r>
      <w:r w:rsidR="0021677B" w:rsidRPr="0098073A">
        <w:rPr>
          <w:rFonts w:cs="Calibri"/>
          <w:i/>
        </w:rPr>
        <w:t>ł</w:t>
      </w:r>
      <w:r w:rsidR="0021677B" w:rsidRPr="0098073A">
        <w:rPr>
          <w:rFonts w:cstheme="minorHAnsi"/>
          <w:i/>
        </w:rPr>
        <w:t>szowania w</w:t>
      </w:r>
      <w:r w:rsidR="0021677B" w:rsidRPr="0098073A">
        <w:rPr>
          <w:rFonts w:cs="Calibri"/>
          <w:i/>
        </w:rPr>
        <w:t>ł</w:t>
      </w:r>
      <w:r w:rsidR="0021677B" w:rsidRPr="0098073A">
        <w:rPr>
          <w:rFonts w:cstheme="minorHAnsi"/>
          <w:i/>
        </w:rPr>
        <w:t>asnej historii nie ma narodu</w:t>
      </w:r>
      <w:r w:rsidR="0021677B" w:rsidRPr="0098073A">
        <w:rPr>
          <w:rFonts w:cs="Calibri"/>
          <w:i/>
        </w:rPr>
        <w:t>”</w:t>
      </w:r>
      <w:r w:rsidR="0021677B" w:rsidRPr="0098073A">
        <w:rPr>
          <w:rFonts w:cstheme="minorHAnsi"/>
          <w:i/>
        </w:rPr>
        <w:t>.</w:t>
      </w:r>
      <w:r w:rsidR="0098073A" w:rsidRPr="0098073A">
        <w:rPr>
          <w:rFonts w:cstheme="minorHAnsi"/>
          <w:i/>
        </w:rPr>
        <w:t xml:space="preserve"> </w:t>
      </w:r>
      <w:r w:rsidR="00247A5E">
        <w:rPr>
          <w:rFonts w:cstheme="minorHAnsi"/>
        </w:rPr>
        <w:t>[s. 106</w:t>
      </w:r>
      <w:r w:rsidR="0098073A" w:rsidRPr="0098073A">
        <w:rPr>
          <w:rFonts w:cstheme="minorHAnsi"/>
        </w:rPr>
        <w:t>]</w:t>
      </w:r>
    </w:p>
    <w:p w:rsidR="00E314A6" w:rsidRDefault="00E314A6" w:rsidP="00E314A6">
      <w:pPr>
        <w:jc w:val="both"/>
        <w:rPr>
          <w:rFonts w:cstheme="minorHAnsi"/>
          <w:i/>
        </w:rPr>
      </w:pPr>
    </w:p>
    <w:p w:rsidR="00E314A6" w:rsidRDefault="00E314A6" w:rsidP="00E314A6">
      <w:pPr>
        <w:jc w:val="both"/>
        <w:rPr>
          <w:rFonts w:cstheme="minorHAnsi"/>
          <w:i/>
        </w:rPr>
      </w:pPr>
    </w:p>
    <w:p w:rsidR="00E314A6" w:rsidRPr="00E314A6" w:rsidRDefault="00E314A6" w:rsidP="00E314A6">
      <w:pPr>
        <w:pStyle w:val="Akapitzlist"/>
        <w:numPr>
          <w:ilvl w:val="0"/>
          <w:numId w:val="6"/>
        </w:numPr>
        <w:jc w:val="both"/>
        <w:rPr>
          <w:rFonts w:cstheme="minorHAnsi"/>
          <w:i/>
        </w:rPr>
      </w:pPr>
      <w:r w:rsidRPr="00E314A6">
        <w:rPr>
          <w:rFonts w:cstheme="minorHAnsi"/>
          <w:i/>
        </w:rPr>
        <w:lastRenderedPageBreak/>
        <w:t>Pytanie „z kim przeciw komu?” pozostawało dla Węgrów równie aktualne jak kwestia wyboru między rewolucją a reformą, powstaniem a</w:t>
      </w:r>
      <w:r w:rsidRPr="00E314A6">
        <w:rPr>
          <w:rFonts w:ascii="Calibri" w:hAnsi="Calibri" w:cs="Calibri"/>
          <w:i/>
        </w:rPr>
        <w:t> </w:t>
      </w:r>
      <w:r w:rsidRPr="00E314A6">
        <w:rPr>
          <w:rFonts w:cstheme="minorHAnsi"/>
          <w:i/>
        </w:rPr>
        <w:t>przystosowaniem przez wszystkie kolejne przemiany, a</w:t>
      </w:r>
      <w:r w:rsidRPr="00E314A6">
        <w:rPr>
          <w:rFonts w:ascii="Calibri" w:hAnsi="Calibri" w:cs="Calibri"/>
          <w:i/>
        </w:rPr>
        <w:t>ż</w:t>
      </w:r>
      <w:r w:rsidRPr="00E314A6">
        <w:rPr>
          <w:rFonts w:cstheme="minorHAnsi"/>
          <w:i/>
        </w:rPr>
        <w:t xml:space="preserve"> po schyłek XX wieku</w:t>
      </w:r>
      <w:r w:rsidRPr="00E314A6">
        <w:rPr>
          <w:rFonts w:cstheme="minorHAnsi"/>
        </w:rPr>
        <w:t>. [s.</w:t>
      </w:r>
      <w:r w:rsidR="001B43BC">
        <w:rPr>
          <w:rFonts w:cstheme="minorHAnsi"/>
        </w:rPr>
        <w:t xml:space="preserve"> </w:t>
      </w:r>
      <w:r w:rsidRPr="00E314A6">
        <w:rPr>
          <w:rFonts w:cstheme="minorHAnsi"/>
        </w:rPr>
        <w:t>192]</w:t>
      </w:r>
    </w:p>
    <w:p w:rsidR="004C7424" w:rsidRPr="004C7424" w:rsidRDefault="004C7424" w:rsidP="009A5A63">
      <w:pPr>
        <w:jc w:val="both"/>
        <w:rPr>
          <w:rFonts w:cstheme="minorHAnsi"/>
          <w:i/>
        </w:rPr>
      </w:pPr>
    </w:p>
    <w:p w:rsidR="000911E0" w:rsidRPr="00AA7A8C" w:rsidRDefault="000911E0" w:rsidP="009A5A63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AA7A8C">
        <w:rPr>
          <w:rFonts w:cstheme="minorHAnsi"/>
          <w:i/>
        </w:rPr>
        <w:t>Nie wiemy, czy Schlegel o nim słyszał albo czy znał „genialno</w:t>
      </w:r>
      <w:r w:rsidRPr="00AA7A8C">
        <w:rPr>
          <w:rFonts w:ascii="Cambria Math" w:hAnsi="Cambria Math" w:cs="Cambria Math"/>
          <w:i/>
        </w:rPr>
        <w:t>‑</w:t>
      </w:r>
      <w:r w:rsidRPr="00AA7A8C">
        <w:rPr>
          <w:rFonts w:cstheme="minorHAnsi"/>
          <w:i/>
        </w:rPr>
        <w:t>maniakalnego</w:t>
      </w:r>
      <w:r w:rsidRPr="00AA7A8C">
        <w:rPr>
          <w:rFonts w:cs="Calibri"/>
          <w:i/>
        </w:rPr>
        <w:t>”</w:t>
      </w:r>
      <w:r w:rsidRPr="00AA7A8C">
        <w:rPr>
          <w:rFonts w:cstheme="minorHAnsi"/>
          <w:i/>
        </w:rPr>
        <w:t xml:space="preserve"> wsp</w:t>
      </w:r>
      <w:r w:rsidRPr="00AA7A8C">
        <w:rPr>
          <w:rFonts w:cs="Calibri"/>
          <w:i/>
        </w:rPr>
        <w:t>ół</w:t>
      </w:r>
      <w:r w:rsidRPr="00AA7A8C">
        <w:rPr>
          <w:rFonts w:cstheme="minorHAnsi"/>
          <w:i/>
        </w:rPr>
        <w:t xml:space="preserve">czesnego mu historyka </w:t>
      </w:r>
      <w:proofErr w:type="spellStart"/>
      <w:r w:rsidRPr="00AA7A8C">
        <w:rPr>
          <w:rFonts w:cstheme="minorHAnsi"/>
          <w:i/>
        </w:rPr>
        <w:t>Istv</w:t>
      </w:r>
      <w:r w:rsidRPr="00AA7A8C">
        <w:rPr>
          <w:rFonts w:cs="Calibri"/>
          <w:i/>
        </w:rPr>
        <w:t>á</w:t>
      </w:r>
      <w:r w:rsidRPr="00AA7A8C">
        <w:rPr>
          <w:rFonts w:cstheme="minorHAnsi"/>
          <w:i/>
        </w:rPr>
        <w:t>na</w:t>
      </w:r>
      <w:proofErr w:type="spellEnd"/>
      <w:r w:rsidRPr="00AA7A8C">
        <w:rPr>
          <w:rFonts w:cstheme="minorHAnsi"/>
          <w:i/>
        </w:rPr>
        <w:t xml:space="preserve"> </w:t>
      </w:r>
      <w:proofErr w:type="spellStart"/>
      <w:r w:rsidRPr="00AA7A8C">
        <w:rPr>
          <w:rFonts w:cstheme="minorHAnsi"/>
          <w:i/>
        </w:rPr>
        <w:t>Horv</w:t>
      </w:r>
      <w:r w:rsidRPr="00AA7A8C">
        <w:rPr>
          <w:rFonts w:cs="Calibri"/>
          <w:i/>
        </w:rPr>
        <w:t>á</w:t>
      </w:r>
      <w:r w:rsidRPr="00AA7A8C">
        <w:rPr>
          <w:rFonts w:cstheme="minorHAnsi"/>
          <w:i/>
        </w:rPr>
        <w:t>ta</w:t>
      </w:r>
      <w:proofErr w:type="spellEnd"/>
      <w:r w:rsidRPr="00AA7A8C">
        <w:rPr>
          <w:rFonts w:cstheme="minorHAnsi"/>
          <w:i/>
        </w:rPr>
        <w:t xml:space="preserve"> (1784</w:t>
      </w:r>
      <w:r w:rsidRPr="00AA7A8C">
        <w:rPr>
          <w:rFonts w:cs="Calibri"/>
          <w:i/>
        </w:rPr>
        <w:t>–</w:t>
      </w:r>
      <w:r w:rsidRPr="00AA7A8C">
        <w:rPr>
          <w:rFonts w:cstheme="minorHAnsi"/>
          <w:i/>
        </w:rPr>
        <w:t xml:space="preserve"> 1846), jednak historyczne mitotw</w:t>
      </w:r>
      <w:r w:rsidRPr="00AA7A8C">
        <w:rPr>
          <w:rFonts w:cs="Calibri"/>
          <w:i/>
        </w:rPr>
        <w:t>ó</w:t>
      </w:r>
      <w:r w:rsidRPr="00AA7A8C">
        <w:rPr>
          <w:rFonts w:cstheme="minorHAnsi"/>
          <w:i/>
        </w:rPr>
        <w:t xml:space="preserve">rstwo </w:t>
      </w:r>
      <w:proofErr w:type="spellStart"/>
      <w:r w:rsidRPr="00AA7A8C">
        <w:rPr>
          <w:rFonts w:cstheme="minorHAnsi"/>
          <w:i/>
        </w:rPr>
        <w:t>Horv</w:t>
      </w:r>
      <w:r w:rsidRPr="00AA7A8C">
        <w:rPr>
          <w:rFonts w:cs="Calibri"/>
          <w:i/>
        </w:rPr>
        <w:t>á</w:t>
      </w:r>
      <w:r w:rsidRPr="00AA7A8C">
        <w:rPr>
          <w:rFonts w:cstheme="minorHAnsi"/>
          <w:i/>
        </w:rPr>
        <w:t>ta</w:t>
      </w:r>
      <w:proofErr w:type="spellEnd"/>
      <w:r w:rsidRPr="00AA7A8C">
        <w:rPr>
          <w:rFonts w:cstheme="minorHAnsi"/>
          <w:i/>
        </w:rPr>
        <w:t xml:space="preserve"> wyra</w:t>
      </w:r>
      <w:r w:rsidRPr="00AA7A8C">
        <w:rPr>
          <w:rFonts w:cs="Calibri"/>
          <w:i/>
        </w:rPr>
        <w:t>ź</w:t>
      </w:r>
      <w:r w:rsidRPr="00AA7A8C">
        <w:rPr>
          <w:rFonts w:cstheme="minorHAnsi"/>
          <w:i/>
        </w:rPr>
        <w:t>nie przeros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o nawet fantazj</w:t>
      </w:r>
      <w:r w:rsidRPr="00AA7A8C">
        <w:rPr>
          <w:rFonts w:cs="Calibri"/>
          <w:i/>
        </w:rPr>
        <w:t>ę</w:t>
      </w:r>
      <w:r w:rsidRPr="00AA7A8C">
        <w:rPr>
          <w:rFonts w:cstheme="minorHAnsi"/>
          <w:i/>
        </w:rPr>
        <w:t xml:space="preserve"> </w:t>
      </w:r>
      <w:r w:rsidRPr="00AA7A8C">
        <w:rPr>
          <w:rFonts w:cs="Calibri"/>
          <w:i/>
        </w:rPr>
        <w:t>ś</w:t>
      </w:r>
      <w:r w:rsidRPr="00AA7A8C">
        <w:rPr>
          <w:rFonts w:cstheme="minorHAnsi"/>
          <w:i/>
        </w:rPr>
        <w:t>redniowiecznych kronikarzy. Jego książki o węgierskiej prehistorii i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wyk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ady uniwersyteckie ekscytowa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y ca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e pokolenie. Na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podstawie kilku podobnie brzmi</w:t>
      </w:r>
      <w:r w:rsidRPr="00AA7A8C">
        <w:rPr>
          <w:rFonts w:cs="Calibri"/>
          <w:i/>
        </w:rPr>
        <w:t>ą</w:t>
      </w:r>
      <w:r w:rsidRPr="00AA7A8C">
        <w:rPr>
          <w:rFonts w:cstheme="minorHAnsi"/>
          <w:i/>
        </w:rPr>
        <w:t>cych s</w:t>
      </w:r>
      <w:r w:rsidRPr="00AA7A8C">
        <w:rPr>
          <w:rFonts w:cs="Calibri"/>
          <w:i/>
        </w:rPr>
        <w:t>łó</w:t>
      </w:r>
      <w:r w:rsidRPr="00AA7A8C">
        <w:rPr>
          <w:rFonts w:cstheme="minorHAnsi"/>
          <w:i/>
        </w:rPr>
        <w:t>w doszukiwa</w:t>
      </w:r>
      <w:r w:rsidRPr="00C24574">
        <w:rPr>
          <w:rFonts w:cs="Calibri"/>
          <w:i/>
        </w:rPr>
        <w:t>ł</w:t>
      </w:r>
      <w:r w:rsidRPr="00C24574">
        <w:rPr>
          <w:rFonts w:cstheme="minorHAnsi"/>
          <w:i/>
        </w:rPr>
        <w:t xml:space="preserve"> si</w:t>
      </w:r>
      <w:r w:rsidRPr="00C24574">
        <w:rPr>
          <w:rFonts w:cs="Calibri"/>
          <w:i/>
        </w:rPr>
        <w:t>ę</w:t>
      </w:r>
      <w:r w:rsidRPr="00C24574">
        <w:rPr>
          <w:rFonts w:cstheme="minorHAnsi"/>
          <w:i/>
        </w:rPr>
        <w:t xml:space="preserve"> przodk</w:t>
      </w:r>
      <w:r w:rsidRPr="00C24574">
        <w:rPr>
          <w:rFonts w:cs="Calibri"/>
          <w:i/>
        </w:rPr>
        <w:t>ó</w:t>
      </w:r>
      <w:r w:rsidRPr="00C24574">
        <w:rPr>
          <w:rFonts w:cstheme="minorHAnsi"/>
          <w:i/>
        </w:rPr>
        <w:t>w Madziar</w:t>
      </w:r>
      <w:r w:rsidRPr="00C24574">
        <w:rPr>
          <w:rFonts w:cs="Calibri"/>
          <w:i/>
        </w:rPr>
        <w:t>ó</w:t>
      </w:r>
      <w:r w:rsidRPr="00C24574">
        <w:rPr>
          <w:rFonts w:cstheme="minorHAnsi"/>
          <w:i/>
        </w:rPr>
        <w:t>w w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Persji, Grecji i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we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W</w:t>
      </w:r>
      <w:r w:rsidRPr="00C24574">
        <w:rPr>
          <w:rFonts w:cs="Calibri"/>
          <w:i/>
        </w:rPr>
        <w:t>ł</w:t>
      </w:r>
      <w:r w:rsidRPr="00C24574">
        <w:rPr>
          <w:rFonts w:cstheme="minorHAnsi"/>
          <w:i/>
        </w:rPr>
        <w:t>oszech. Utrzymywa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 xml:space="preserve">, </w:t>
      </w:r>
      <w:r w:rsidRPr="00AA7A8C">
        <w:rPr>
          <w:rFonts w:cs="Calibri"/>
          <w:i/>
        </w:rPr>
        <w:t>ż</w:t>
      </w:r>
      <w:r w:rsidRPr="00AA7A8C">
        <w:rPr>
          <w:rFonts w:cstheme="minorHAnsi"/>
          <w:i/>
        </w:rPr>
        <w:t>e nawet Adam i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Ewa m</w:t>
      </w:r>
      <w:r w:rsidRPr="00C24574">
        <w:rPr>
          <w:rFonts w:cs="Calibri"/>
          <w:i/>
        </w:rPr>
        <w:t>ó</w:t>
      </w:r>
      <w:r w:rsidRPr="00C24574">
        <w:rPr>
          <w:rFonts w:cstheme="minorHAnsi"/>
          <w:i/>
        </w:rPr>
        <w:t>wili w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raju po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 xml:space="preserve">węgiersku. Rozumiało się samo przez się, że tak naprawdę Madziarami byli także Homer i Herkules. </w:t>
      </w:r>
      <w:proofErr w:type="spellStart"/>
      <w:r w:rsidRPr="00AA7A8C">
        <w:rPr>
          <w:rFonts w:cstheme="minorHAnsi"/>
          <w:i/>
        </w:rPr>
        <w:t>Prawęgrzy</w:t>
      </w:r>
      <w:proofErr w:type="spellEnd"/>
      <w:r w:rsidRPr="00AA7A8C">
        <w:rPr>
          <w:rFonts w:cstheme="minorHAnsi"/>
          <w:i/>
        </w:rPr>
        <w:t xml:space="preserve"> mieli być takimi olbrzymami, że nazywano</w:t>
      </w:r>
      <w:r w:rsidR="0035236A" w:rsidRPr="00AA7A8C">
        <w:rPr>
          <w:rFonts w:cstheme="minorHAnsi"/>
          <w:i/>
        </w:rPr>
        <w:t xml:space="preserve"> ich „gigantami” i „tytanami”. </w:t>
      </w:r>
      <w:r w:rsidR="00E314A6" w:rsidRPr="00AA7A8C">
        <w:rPr>
          <w:rFonts w:cstheme="minorHAnsi"/>
        </w:rPr>
        <w:t>[s. 446</w:t>
      </w:r>
      <w:r w:rsidR="0098073A" w:rsidRPr="00AA7A8C">
        <w:rPr>
          <w:rFonts w:cstheme="minorHAnsi"/>
        </w:rPr>
        <w:t>]</w:t>
      </w:r>
    </w:p>
    <w:p w:rsidR="004C7424" w:rsidRDefault="004C7424" w:rsidP="009A5A63">
      <w:pPr>
        <w:jc w:val="both"/>
        <w:rPr>
          <w:rFonts w:cstheme="minorHAnsi"/>
          <w:i/>
        </w:rPr>
      </w:pPr>
    </w:p>
    <w:p w:rsidR="000911E0" w:rsidRPr="00AA7A8C" w:rsidRDefault="000911E0" w:rsidP="009A5A6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A7A8C">
        <w:rPr>
          <w:rFonts w:cstheme="minorHAnsi"/>
          <w:i/>
        </w:rPr>
        <w:t>W węgierskiej historiografii i literaturze wszystkich okres</w:t>
      </w:r>
      <w:r w:rsidRPr="00AA7A8C">
        <w:rPr>
          <w:rFonts w:cs="Calibri"/>
          <w:i/>
        </w:rPr>
        <w:t>ó</w:t>
      </w:r>
      <w:r w:rsidRPr="00AA7A8C">
        <w:rPr>
          <w:rFonts w:cstheme="minorHAnsi"/>
          <w:i/>
        </w:rPr>
        <w:t>w kult bohater</w:t>
      </w:r>
      <w:r w:rsidRPr="00AA7A8C">
        <w:rPr>
          <w:rFonts w:cs="Calibri"/>
          <w:i/>
        </w:rPr>
        <w:t>ó</w:t>
      </w:r>
      <w:r w:rsidRPr="00AA7A8C">
        <w:rPr>
          <w:rFonts w:cstheme="minorHAnsi"/>
          <w:i/>
        </w:rPr>
        <w:t>w i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kult zmar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ych odgrywa</w:t>
      </w:r>
      <w:r w:rsidRPr="00AA7A8C">
        <w:rPr>
          <w:rFonts w:cs="Calibri"/>
          <w:i/>
        </w:rPr>
        <w:t>ł</w:t>
      </w:r>
      <w:r w:rsidRPr="00AA7A8C">
        <w:rPr>
          <w:rFonts w:cstheme="minorHAnsi"/>
          <w:i/>
        </w:rPr>
        <w:t>y wa</w:t>
      </w:r>
      <w:r w:rsidRPr="00AA7A8C">
        <w:rPr>
          <w:rFonts w:cs="Calibri"/>
          <w:i/>
        </w:rPr>
        <w:t>ż</w:t>
      </w:r>
      <w:r w:rsidRPr="00AA7A8C">
        <w:rPr>
          <w:rFonts w:cstheme="minorHAnsi"/>
          <w:i/>
        </w:rPr>
        <w:t>n</w:t>
      </w:r>
      <w:r w:rsidRPr="00AA7A8C">
        <w:rPr>
          <w:rFonts w:cs="Calibri"/>
          <w:i/>
        </w:rPr>
        <w:t>ą</w:t>
      </w:r>
      <w:r w:rsidRPr="00AA7A8C">
        <w:rPr>
          <w:rFonts w:cstheme="minorHAnsi"/>
          <w:i/>
        </w:rPr>
        <w:t xml:space="preserve"> rol</w:t>
      </w:r>
      <w:r w:rsidRPr="00AA7A8C">
        <w:rPr>
          <w:rFonts w:cs="Calibri"/>
          <w:i/>
        </w:rPr>
        <w:t>ę</w:t>
      </w:r>
      <w:r w:rsidRPr="00AA7A8C">
        <w:rPr>
          <w:rFonts w:cstheme="minorHAnsi"/>
          <w:i/>
        </w:rPr>
        <w:t>. W</w:t>
      </w:r>
      <w:r w:rsidRPr="00C24574">
        <w:rPr>
          <w:rFonts w:cs="Calibri"/>
          <w:i/>
        </w:rPr>
        <w:t>ę</w:t>
      </w:r>
      <w:r w:rsidRPr="00C24574">
        <w:rPr>
          <w:rFonts w:cstheme="minorHAnsi"/>
          <w:i/>
        </w:rPr>
        <w:t>grzy nieustannie te</w:t>
      </w:r>
      <w:r w:rsidRPr="00C24574">
        <w:rPr>
          <w:rFonts w:cs="Calibri"/>
          <w:i/>
        </w:rPr>
        <w:t>ż</w:t>
      </w:r>
      <w:r w:rsidRPr="00C24574">
        <w:rPr>
          <w:rFonts w:cstheme="minorHAnsi"/>
          <w:i/>
        </w:rPr>
        <w:t xml:space="preserve"> szukali kolejnych koz</w:t>
      </w:r>
      <w:r w:rsidRPr="00C24574">
        <w:rPr>
          <w:rFonts w:cs="Calibri"/>
          <w:i/>
        </w:rPr>
        <w:t>łó</w:t>
      </w:r>
      <w:r w:rsidRPr="00C24574">
        <w:rPr>
          <w:rFonts w:cstheme="minorHAnsi"/>
          <w:i/>
        </w:rPr>
        <w:t>w ofiarnych</w:t>
      </w:r>
      <w:r w:rsidRPr="00AA7A8C">
        <w:rPr>
          <w:rFonts w:cs="Calibri"/>
          <w:i/>
        </w:rPr>
        <w:t> –</w:t>
      </w:r>
      <w:r w:rsidRPr="00AA7A8C">
        <w:rPr>
          <w:rFonts w:cstheme="minorHAnsi"/>
          <w:i/>
        </w:rPr>
        <w:t xml:space="preserve"> i z</w:t>
      </w:r>
      <w:r w:rsidR="004C7424" w:rsidRPr="00AA7A8C">
        <w:rPr>
          <w:rFonts w:cstheme="minorHAnsi"/>
          <w:i/>
        </w:rPr>
        <w:t xml:space="preserve">najdowali je – odpowiedzialnych </w:t>
      </w:r>
      <w:r w:rsidRPr="00AA7A8C">
        <w:rPr>
          <w:rFonts w:cstheme="minorHAnsi"/>
          <w:i/>
        </w:rPr>
        <w:t>za fiasko ich dążeń i zarazem podsycających narodow</w:t>
      </w:r>
      <w:r w:rsidRPr="00AA7A8C">
        <w:rPr>
          <w:rFonts w:cs="Calibri"/>
          <w:i/>
        </w:rPr>
        <w:t>ą</w:t>
      </w:r>
      <w:r w:rsidRPr="00AA7A8C">
        <w:rPr>
          <w:rFonts w:cstheme="minorHAnsi"/>
          <w:i/>
        </w:rPr>
        <w:t xml:space="preserve"> nostalgi</w:t>
      </w:r>
      <w:r w:rsidRPr="00AA7A8C">
        <w:rPr>
          <w:rFonts w:cs="Calibri"/>
          <w:i/>
        </w:rPr>
        <w:t>ę</w:t>
      </w:r>
      <w:r w:rsidRPr="00AA7A8C">
        <w:rPr>
          <w:rFonts w:cstheme="minorHAnsi"/>
          <w:i/>
        </w:rPr>
        <w:t>. Akurat w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krytycznych sytuacjach W</w:t>
      </w:r>
      <w:r w:rsidRPr="00C24574">
        <w:rPr>
          <w:rFonts w:cs="Calibri"/>
          <w:i/>
        </w:rPr>
        <w:t>ę</w:t>
      </w:r>
      <w:r w:rsidRPr="00C24574">
        <w:rPr>
          <w:rFonts w:cstheme="minorHAnsi"/>
          <w:i/>
        </w:rPr>
        <w:t xml:space="preserve">grom </w:t>
      </w:r>
      <w:r w:rsidRPr="00C24574">
        <w:rPr>
          <w:rFonts w:cs="Calibri"/>
          <w:i/>
        </w:rPr>
        <w:t>ł</w:t>
      </w:r>
      <w:r w:rsidRPr="00C24574">
        <w:rPr>
          <w:rFonts w:cstheme="minorHAnsi"/>
          <w:i/>
        </w:rPr>
        <w:t>atwo przychodzi</w:t>
      </w:r>
      <w:r w:rsidRPr="00C24574">
        <w:rPr>
          <w:rFonts w:cs="Calibri"/>
          <w:i/>
        </w:rPr>
        <w:t>ł</w:t>
      </w:r>
      <w:r w:rsidRPr="00C24574">
        <w:rPr>
          <w:rFonts w:cstheme="minorHAnsi"/>
          <w:i/>
        </w:rPr>
        <w:t>o stylizowanie przeciwnik</w:t>
      </w:r>
      <w:r w:rsidRPr="00C24574">
        <w:rPr>
          <w:rFonts w:cs="Calibri"/>
          <w:i/>
        </w:rPr>
        <w:t>ó</w:t>
      </w:r>
      <w:r w:rsidRPr="00C24574">
        <w:rPr>
          <w:rFonts w:cstheme="minorHAnsi"/>
          <w:i/>
        </w:rPr>
        <w:t>w politycznych na</w:t>
      </w:r>
      <w:r w:rsidRPr="00C24574">
        <w:rPr>
          <w:rFonts w:cs="Calibri"/>
          <w:i/>
        </w:rPr>
        <w:t> </w:t>
      </w:r>
      <w:r w:rsidRPr="00C24574">
        <w:rPr>
          <w:rFonts w:cstheme="minorHAnsi"/>
          <w:i/>
        </w:rPr>
        <w:t>zdrajc</w:t>
      </w:r>
      <w:r w:rsidRPr="00C24574">
        <w:rPr>
          <w:rFonts w:cs="Calibri"/>
          <w:i/>
        </w:rPr>
        <w:t>ó</w:t>
      </w:r>
      <w:r w:rsidRPr="00C24574">
        <w:rPr>
          <w:rFonts w:cstheme="minorHAnsi"/>
          <w:i/>
        </w:rPr>
        <w:t>w narodu. Ta metoda rozwi</w:t>
      </w:r>
      <w:r w:rsidRPr="00AA7A8C">
        <w:rPr>
          <w:rFonts w:cs="Calibri"/>
          <w:i/>
        </w:rPr>
        <w:t>ą</w:t>
      </w:r>
      <w:r w:rsidRPr="00AA7A8C">
        <w:rPr>
          <w:rFonts w:cstheme="minorHAnsi"/>
          <w:i/>
        </w:rPr>
        <w:t>zywania problem</w:t>
      </w:r>
      <w:r w:rsidRPr="00AA7A8C">
        <w:rPr>
          <w:rFonts w:cs="Calibri"/>
          <w:i/>
        </w:rPr>
        <w:t>ó</w:t>
      </w:r>
      <w:r w:rsidRPr="00AA7A8C">
        <w:rPr>
          <w:rFonts w:cstheme="minorHAnsi"/>
          <w:i/>
        </w:rPr>
        <w:t>w przewija się niczym czerwona nić przez całe nowożytne dzieje Węgier, od powstań kuruc</w:t>
      </w:r>
      <w:r w:rsidRPr="00AA7A8C">
        <w:rPr>
          <w:rFonts w:cs="Calibri"/>
          <w:i/>
        </w:rPr>
        <w:t>ó</w:t>
      </w:r>
      <w:r w:rsidRPr="00AA7A8C">
        <w:rPr>
          <w:rFonts w:cstheme="minorHAnsi"/>
          <w:i/>
        </w:rPr>
        <w:t>w w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XVII i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XVIII wieku a</w:t>
      </w:r>
      <w:r w:rsidRPr="00AA7A8C">
        <w:rPr>
          <w:rFonts w:cs="Calibri"/>
          <w:i/>
        </w:rPr>
        <w:t>ż</w:t>
      </w:r>
      <w:r w:rsidRPr="00AA7A8C">
        <w:rPr>
          <w:rFonts w:cstheme="minorHAnsi"/>
          <w:i/>
        </w:rPr>
        <w:t xml:space="preserve"> po</w:t>
      </w:r>
      <w:r w:rsidRPr="00AA7A8C">
        <w:rPr>
          <w:rFonts w:cs="Calibri"/>
          <w:i/>
        </w:rPr>
        <w:t> </w:t>
      </w:r>
      <w:r w:rsidRPr="00AA7A8C">
        <w:rPr>
          <w:rFonts w:cstheme="minorHAnsi"/>
          <w:i/>
        </w:rPr>
        <w:t>kontrowersje wok</w:t>
      </w:r>
      <w:r w:rsidRPr="00AA7A8C">
        <w:rPr>
          <w:rFonts w:cs="Calibri"/>
          <w:i/>
        </w:rPr>
        <w:t>ół</w:t>
      </w:r>
      <w:r w:rsidRPr="00AA7A8C">
        <w:rPr>
          <w:rFonts w:cstheme="minorHAnsi"/>
          <w:i/>
        </w:rPr>
        <w:t xml:space="preserve"> oceny rewolucji 1956 roku.</w:t>
      </w:r>
      <w:r w:rsidR="0098073A" w:rsidRPr="00AA7A8C">
        <w:rPr>
          <w:rFonts w:cstheme="minorHAnsi"/>
          <w:i/>
        </w:rPr>
        <w:t xml:space="preserve"> </w:t>
      </w:r>
      <w:r w:rsidR="00E314A6" w:rsidRPr="00AA7A8C">
        <w:rPr>
          <w:rFonts w:cstheme="minorHAnsi"/>
        </w:rPr>
        <w:t>[s. 361</w:t>
      </w:r>
      <w:r w:rsidR="0098073A" w:rsidRPr="00AA7A8C">
        <w:rPr>
          <w:rFonts w:cstheme="minorHAnsi"/>
        </w:rPr>
        <w:t>]</w:t>
      </w:r>
    </w:p>
    <w:p w:rsidR="0098073A" w:rsidRPr="004C7424" w:rsidRDefault="0098073A" w:rsidP="009A5A63">
      <w:pPr>
        <w:jc w:val="both"/>
        <w:rPr>
          <w:rFonts w:cstheme="minorHAnsi"/>
          <w:i/>
        </w:rPr>
      </w:pPr>
    </w:p>
    <w:p w:rsidR="001C49CD" w:rsidRPr="00AA7A8C" w:rsidRDefault="001C49CD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AA7A8C">
        <w:rPr>
          <w:rFonts w:cstheme="minorHAnsi"/>
          <w:i/>
        </w:rPr>
        <w:t>Dla wszystkich Węgrów symbolem największej tragedii w ich dziejach jest jedno jedyne słowo: Trianon.</w:t>
      </w:r>
      <w:r w:rsidR="004269CA" w:rsidRPr="00AA7A8C">
        <w:rPr>
          <w:rFonts w:cstheme="minorHAnsi"/>
        </w:rPr>
        <w:t xml:space="preserve"> [s. 541</w:t>
      </w:r>
      <w:r w:rsidR="0098073A" w:rsidRPr="00AA7A8C">
        <w:rPr>
          <w:rFonts w:cstheme="minorHAnsi"/>
        </w:rPr>
        <w:t>]</w:t>
      </w:r>
    </w:p>
    <w:p w:rsidR="004C7424" w:rsidRDefault="004C7424" w:rsidP="009A5A63">
      <w:pPr>
        <w:jc w:val="both"/>
        <w:rPr>
          <w:rFonts w:cstheme="minorHAnsi"/>
          <w:i/>
        </w:rPr>
      </w:pPr>
    </w:p>
    <w:p w:rsidR="0035236A" w:rsidRPr="00AA7A8C" w:rsidRDefault="001C49CD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AA7A8C">
        <w:rPr>
          <w:rFonts w:cstheme="minorHAnsi"/>
          <w:i/>
        </w:rPr>
        <w:t xml:space="preserve">Po Trianon – zapewne także ze względu na okrążenie okrojonego państwa przez Małą Ententę (założony i wspierany przez Francję sojusz Czechosłowacji, Rumunii i Jugosławii) – tak pisał pochodzący z Budapesztu Arthur </w:t>
      </w:r>
      <w:proofErr w:type="spellStart"/>
      <w:r w:rsidRPr="00AA7A8C">
        <w:rPr>
          <w:rFonts w:cstheme="minorHAnsi"/>
          <w:i/>
        </w:rPr>
        <w:t>Koestler</w:t>
      </w:r>
      <w:proofErr w:type="spellEnd"/>
      <w:r w:rsidRPr="00AA7A8C">
        <w:rPr>
          <w:rFonts w:cstheme="minorHAnsi"/>
          <w:i/>
        </w:rPr>
        <w:t>: „Być może z tego nadzwyczajnego osamotnienia wynika niezwykła intensywność węgierskiej egzystencji. Bycie W</w:t>
      </w:r>
      <w:r w:rsidRPr="00C24574">
        <w:rPr>
          <w:rFonts w:cs="Calibri"/>
          <w:i/>
        </w:rPr>
        <w:t>ę</w:t>
      </w:r>
      <w:r w:rsidRPr="00C24574">
        <w:rPr>
          <w:rFonts w:cstheme="minorHAnsi"/>
          <w:i/>
        </w:rPr>
        <w:t>grem to zbiorowa neuroza</w:t>
      </w:r>
      <w:r w:rsidRPr="00AA7A8C">
        <w:rPr>
          <w:rFonts w:cs="Calibri"/>
          <w:i/>
        </w:rPr>
        <w:t>”</w:t>
      </w:r>
      <w:r w:rsidRPr="00AA7A8C">
        <w:rPr>
          <w:rFonts w:cstheme="minorHAnsi"/>
          <w:i/>
        </w:rPr>
        <w:t xml:space="preserve">. </w:t>
      </w:r>
      <w:r w:rsidR="004269CA" w:rsidRPr="00AA7A8C">
        <w:rPr>
          <w:rFonts w:cstheme="minorHAnsi"/>
        </w:rPr>
        <w:t>[</w:t>
      </w:r>
      <w:r w:rsidR="009A5A63" w:rsidRPr="00AA7A8C">
        <w:rPr>
          <w:rFonts w:cstheme="minorHAnsi"/>
        </w:rPr>
        <w:t>s.</w:t>
      </w:r>
      <w:r w:rsidR="001B43BC" w:rsidRPr="00AA7A8C">
        <w:rPr>
          <w:rFonts w:cstheme="minorHAnsi"/>
        </w:rPr>
        <w:t xml:space="preserve"> </w:t>
      </w:r>
      <w:r w:rsidRPr="00AA7A8C">
        <w:rPr>
          <w:rFonts w:cstheme="minorHAnsi"/>
        </w:rPr>
        <w:t>543</w:t>
      </w:r>
      <w:r w:rsidR="00247A5E" w:rsidRPr="00AA7A8C">
        <w:rPr>
          <w:rFonts w:cstheme="minorHAnsi"/>
        </w:rPr>
        <w:t>]</w:t>
      </w:r>
    </w:p>
    <w:p w:rsidR="004C7424" w:rsidRDefault="004C7424" w:rsidP="009A5A63">
      <w:pPr>
        <w:jc w:val="both"/>
        <w:rPr>
          <w:rFonts w:cstheme="minorHAnsi"/>
          <w:i/>
        </w:rPr>
      </w:pPr>
    </w:p>
    <w:p w:rsidR="001C49CD" w:rsidRPr="0098073A" w:rsidRDefault="001C49CD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98073A">
        <w:rPr>
          <w:rFonts w:cstheme="minorHAnsi"/>
          <w:i/>
        </w:rPr>
        <w:t>Nigdzie w środkowej i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wschodniej Europie ponad 800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tysi</w:t>
      </w:r>
      <w:r w:rsidRPr="0098073A">
        <w:rPr>
          <w:rFonts w:cs="Calibri"/>
          <w:i/>
        </w:rPr>
        <w:t>ę</w:t>
      </w:r>
      <w:r w:rsidRPr="0098073A">
        <w:rPr>
          <w:rFonts w:cstheme="minorHAnsi"/>
          <w:i/>
        </w:rPr>
        <w:t xml:space="preserve">cy </w:t>
      </w:r>
      <w:r w:rsidRPr="0098073A">
        <w:rPr>
          <w:rFonts w:cs="Calibri"/>
          <w:i/>
        </w:rPr>
        <w:t>Ż</w:t>
      </w:r>
      <w:r w:rsidRPr="0098073A">
        <w:rPr>
          <w:rFonts w:cstheme="minorHAnsi"/>
          <w:i/>
        </w:rPr>
        <w:t>yd</w:t>
      </w:r>
      <w:r w:rsidRPr="0098073A">
        <w:rPr>
          <w:rFonts w:cs="Calibri"/>
          <w:i/>
        </w:rPr>
        <w:t>ó</w:t>
      </w:r>
      <w:r w:rsidRPr="0098073A">
        <w:rPr>
          <w:rFonts w:cstheme="minorHAnsi"/>
          <w:i/>
        </w:rPr>
        <w:t>w (</w:t>
      </w:r>
      <w:r w:rsidRPr="0098073A">
        <w:rPr>
          <w:rFonts w:cs="Calibri"/>
          <w:i/>
        </w:rPr>
        <w:t>łą</w:t>
      </w:r>
      <w:r w:rsidRPr="0098073A">
        <w:rPr>
          <w:rFonts w:cstheme="minorHAnsi"/>
          <w:i/>
        </w:rPr>
        <w:t>cznie z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przechrztami) nie mog</w:t>
      </w:r>
      <w:r w:rsidRPr="0098073A">
        <w:rPr>
          <w:rFonts w:cs="Calibri"/>
          <w:i/>
        </w:rPr>
        <w:t>ł</w:t>
      </w:r>
      <w:r w:rsidRPr="0098073A">
        <w:rPr>
          <w:rFonts w:cstheme="minorHAnsi"/>
          <w:i/>
        </w:rPr>
        <w:t>o (mimo ustaw anty</w:t>
      </w:r>
      <w:r w:rsidRPr="0098073A">
        <w:rPr>
          <w:rFonts w:cs="Calibri"/>
          <w:i/>
        </w:rPr>
        <w:t>ż</w:t>
      </w:r>
      <w:r w:rsidRPr="0098073A">
        <w:rPr>
          <w:rFonts w:cstheme="minorHAnsi"/>
          <w:i/>
        </w:rPr>
        <w:t>ydowskich) tak d</w:t>
      </w:r>
      <w:r w:rsidRPr="0098073A">
        <w:rPr>
          <w:rFonts w:cs="Calibri"/>
          <w:i/>
        </w:rPr>
        <w:t>ł</w:t>
      </w:r>
      <w:r w:rsidRPr="0098073A">
        <w:rPr>
          <w:rFonts w:cstheme="minorHAnsi"/>
          <w:i/>
        </w:rPr>
        <w:t xml:space="preserve">ugo </w:t>
      </w:r>
      <w:r w:rsidRPr="0098073A">
        <w:rPr>
          <w:rFonts w:cs="Calibri"/>
          <w:i/>
        </w:rPr>
        <w:t>ż</w:t>
      </w:r>
      <w:r w:rsidRPr="0098073A">
        <w:rPr>
          <w:rFonts w:cstheme="minorHAnsi"/>
          <w:i/>
        </w:rPr>
        <w:t>y</w:t>
      </w:r>
      <w:r w:rsidRPr="0098073A">
        <w:rPr>
          <w:rFonts w:cs="Calibri"/>
          <w:i/>
        </w:rPr>
        <w:t>ć</w:t>
      </w:r>
      <w:r w:rsidRPr="0098073A">
        <w:rPr>
          <w:rFonts w:cstheme="minorHAnsi"/>
          <w:i/>
        </w:rPr>
        <w:t xml:space="preserve"> stosunkowo bezpiecznie, jak na Węgrzech. Zarazem nigdzie w środkowej i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 xml:space="preserve">wschodniej Europie nie zaprowadzono </w:t>
      </w:r>
      <w:r w:rsidRPr="0098073A">
        <w:rPr>
          <w:rFonts w:cs="Calibri"/>
          <w:i/>
        </w:rPr>
        <w:t>Ż</w:t>
      </w:r>
      <w:r w:rsidRPr="0098073A">
        <w:rPr>
          <w:rFonts w:cstheme="minorHAnsi"/>
          <w:i/>
        </w:rPr>
        <w:t>yd</w:t>
      </w:r>
      <w:r w:rsidRPr="0098073A">
        <w:rPr>
          <w:rFonts w:cs="Calibri"/>
          <w:i/>
        </w:rPr>
        <w:t>ó</w:t>
      </w:r>
      <w:r w:rsidRPr="0098073A">
        <w:rPr>
          <w:rFonts w:cstheme="minorHAnsi"/>
          <w:i/>
        </w:rPr>
        <w:t>w tak szybko i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tak brutalnie na</w:t>
      </w:r>
      <w:r w:rsidRPr="0098073A">
        <w:rPr>
          <w:rFonts w:cs="Calibri"/>
          <w:i/>
        </w:rPr>
        <w:t> ś</w:t>
      </w:r>
      <w:r w:rsidRPr="0098073A">
        <w:rPr>
          <w:rFonts w:cstheme="minorHAnsi"/>
          <w:i/>
        </w:rPr>
        <w:t>mier</w:t>
      </w:r>
      <w:r w:rsidRPr="0098073A">
        <w:rPr>
          <w:rFonts w:cs="Calibri"/>
          <w:i/>
        </w:rPr>
        <w:t>ć</w:t>
      </w:r>
      <w:r w:rsidRPr="0098073A">
        <w:rPr>
          <w:rFonts w:cstheme="minorHAnsi"/>
          <w:i/>
        </w:rPr>
        <w:t>, jak na</w:t>
      </w:r>
      <w:r w:rsidRPr="0098073A">
        <w:rPr>
          <w:rFonts w:cs="Calibri"/>
          <w:i/>
        </w:rPr>
        <w:t> </w:t>
      </w:r>
      <w:r w:rsidRPr="0098073A">
        <w:rPr>
          <w:rFonts w:cstheme="minorHAnsi"/>
          <w:i/>
        </w:rPr>
        <w:t>W</w:t>
      </w:r>
      <w:r w:rsidRPr="0098073A">
        <w:rPr>
          <w:rFonts w:cs="Calibri"/>
          <w:i/>
        </w:rPr>
        <w:t>ę</w:t>
      </w:r>
      <w:r w:rsidRPr="0098073A">
        <w:rPr>
          <w:rFonts w:cstheme="minorHAnsi"/>
          <w:i/>
        </w:rPr>
        <w:t xml:space="preserve">grzech. </w:t>
      </w:r>
      <w:r w:rsidR="009A5A63" w:rsidRPr="004269CA">
        <w:rPr>
          <w:rFonts w:cstheme="minorHAnsi"/>
        </w:rPr>
        <w:t xml:space="preserve">[s. </w:t>
      </w:r>
      <w:r w:rsidRPr="004269CA">
        <w:rPr>
          <w:rFonts w:cstheme="minorHAnsi"/>
        </w:rPr>
        <w:t>609</w:t>
      </w:r>
      <w:r w:rsidR="009A5A63" w:rsidRPr="004269CA">
        <w:rPr>
          <w:rFonts w:cstheme="minorHAnsi"/>
        </w:rPr>
        <w:t>]</w:t>
      </w:r>
    </w:p>
    <w:p w:rsidR="004C7424" w:rsidRDefault="004C7424" w:rsidP="009A5A63">
      <w:pPr>
        <w:jc w:val="both"/>
        <w:rPr>
          <w:rFonts w:cstheme="minorHAnsi"/>
          <w:i/>
        </w:rPr>
      </w:pPr>
    </w:p>
    <w:p w:rsidR="006A3846" w:rsidRDefault="006A3846" w:rsidP="009A5A63">
      <w:pPr>
        <w:jc w:val="both"/>
        <w:rPr>
          <w:rFonts w:cstheme="minorHAnsi"/>
          <w:i/>
        </w:rPr>
      </w:pPr>
    </w:p>
    <w:p w:rsidR="001C49CD" w:rsidRPr="0098073A" w:rsidRDefault="001C49CD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98073A">
        <w:rPr>
          <w:rFonts w:cstheme="minorHAnsi"/>
          <w:i/>
        </w:rPr>
        <w:lastRenderedPageBreak/>
        <w:t xml:space="preserve">Węgierski historyk </w:t>
      </w:r>
      <w:proofErr w:type="spellStart"/>
      <w:r w:rsidRPr="0098073A">
        <w:rPr>
          <w:rFonts w:cstheme="minorHAnsi"/>
          <w:i/>
        </w:rPr>
        <w:t>György</w:t>
      </w:r>
      <w:proofErr w:type="spellEnd"/>
      <w:r w:rsidRPr="0098073A">
        <w:rPr>
          <w:rFonts w:cstheme="minorHAnsi"/>
          <w:i/>
        </w:rPr>
        <w:t xml:space="preserve"> </w:t>
      </w:r>
      <w:proofErr w:type="spellStart"/>
      <w:r w:rsidRPr="0098073A">
        <w:rPr>
          <w:rFonts w:cstheme="minorHAnsi"/>
          <w:i/>
        </w:rPr>
        <w:t>Ránki</w:t>
      </w:r>
      <w:proofErr w:type="spellEnd"/>
      <w:r w:rsidRPr="0098073A">
        <w:rPr>
          <w:rFonts w:cstheme="minorHAnsi"/>
          <w:i/>
        </w:rPr>
        <w:t xml:space="preserve"> zwrócił uwagę, że nigdzie w Europie Wschodniej Żydzi nie identyfikowali się tak bardzo z narodem, jak na Węgrzech, dlatego tragedia węgierskich Żydów była także tragedią węgierszczyzny</w:t>
      </w:r>
      <w:r w:rsidR="009A5A63">
        <w:rPr>
          <w:rFonts w:cstheme="minorHAnsi"/>
          <w:i/>
        </w:rPr>
        <w:t xml:space="preserve">. </w:t>
      </w:r>
      <w:r w:rsidR="009A5A63" w:rsidRPr="004269CA">
        <w:rPr>
          <w:rFonts w:cstheme="minorHAnsi"/>
        </w:rPr>
        <w:t>[s.</w:t>
      </w:r>
      <w:r w:rsidRPr="004269CA">
        <w:rPr>
          <w:rFonts w:cstheme="minorHAnsi"/>
        </w:rPr>
        <w:t xml:space="preserve"> 610</w:t>
      </w:r>
      <w:r w:rsidR="009A5A63" w:rsidRPr="004269CA">
        <w:rPr>
          <w:rFonts w:cstheme="minorHAnsi"/>
        </w:rPr>
        <w:t>]</w:t>
      </w:r>
    </w:p>
    <w:p w:rsidR="009A5A63" w:rsidRDefault="009A5A63" w:rsidP="009A5A63">
      <w:pPr>
        <w:jc w:val="both"/>
        <w:rPr>
          <w:rFonts w:cstheme="minorHAnsi"/>
          <w:i/>
        </w:rPr>
      </w:pPr>
    </w:p>
    <w:p w:rsidR="007651AE" w:rsidRPr="00B0374D" w:rsidRDefault="001C49CD" w:rsidP="009A5A63">
      <w:pPr>
        <w:pStyle w:val="Akapitzlist"/>
        <w:numPr>
          <w:ilvl w:val="0"/>
          <w:numId w:val="3"/>
        </w:numPr>
        <w:jc w:val="both"/>
        <w:rPr>
          <w:rFonts w:cstheme="minorHAnsi"/>
          <w:i/>
        </w:rPr>
      </w:pPr>
      <w:r w:rsidRPr="00B0374D">
        <w:rPr>
          <w:rFonts w:cstheme="minorHAnsi"/>
          <w:i/>
        </w:rPr>
        <w:t xml:space="preserve">Nazwiskami zmarłych i żyjących utalentowanych Węgrów XX wieku można by zapełnić niemal całą książkę telefoniczną małego miasteczka. W tym krótkim przeglądzie nie dało się już uwzględnić takich postaci jak Victor </w:t>
      </w:r>
      <w:proofErr w:type="spellStart"/>
      <w:r w:rsidRPr="00B0374D">
        <w:rPr>
          <w:rFonts w:cstheme="minorHAnsi"/>
          <w:i/>
        </w:rPr>
        <w:t>Vasarely</w:t>
      </w:r>
      <w:proofErr w:type="spellEnd"/>
      <w:r w:rsidRPr="00B0374D">
        <w:rPr>
          <w:rFonts w:cstheme="minorHAnsi"/>
          <w:i/>
        </w:rPr>
        <w:t xml:space="preserve"> (</w:t>
      </w:r>
      <w:proofErr w:type="spellStart"/>
      <w:r w:rsidRPr="00B0374D">
        <w:rPr>
          <w:rFonts w:cstheme="minorHAnsi"/>
          <w:i/>
        </w:rPr>
        <w:t>Győző</w:t>
      </w:r>
      <w:proofErr w:type="spellEnd"/>
      <w:r w:rsidRPr="00B0374D">
        <w:rPr>
          <w:rFonts w:cstheme="minorHAnsi"/>
          <w:i/>
        </w:rPr>
        <w:t xml:space="preserve"> </w:t>
      </w:r>
      <w:proofErr w:type="spellStart"/>
      <w:r w:rsidRPr="00B0374D">
        <w:rPr>
          <w:rFonts w:cstheme="minorHAnsi"/>
          <w:i/>
        </w:rPr>
        <w:t>Vásárhelyi</w:t>
      </w:r>
      <w:proofErr w:type="spellEnd"/>
      <w:r w:rsidRPr="00B0374D">
        <w:rPr>
          <w:rFonts w:cstheme="minorHAnsi"/>
          <w:i/>
        </w:rPr>
        <w:t>), „wynalazca op</w:t>
      </w:r>
      <w:r w:rsidRPr="00B0374D">
        <w:rPr>
          <w:rFonts w:ascii="Cambria Math" w:hAnsi="Cambria Math" w:cs="Cambria Math"/>
          <w:i/>
        </w:rPr>
        <w:t>‑</w:t>
      </w:r>
      <w:r w:rsidRPr="00B0374D">
        <w:rPr>
          <w:rFonts w:cstheme="minorHAnsi"/>
          <w:i/>
        </w:rPr>
        <w:t>artu</w:t>
      </w:r>
      <w:r w:rsidRPr="00B0374D">
        <w:rPr>
          <w:rFonts w:cs="Calibri"/>
          <w:i/>
        </w:rPr>
        <w:t>”</w:t>
      </w:r>
      <w:r w:rsidRPr="00B0374D">
        <w:rPr>
          <w:rFonts w:cstheme="minorHAnsi"/>
          <w:i/>
        </w:rPr>
        <w:t xml:space="preserve">, historyk Europy </w:t>
      </w:r>
      <w:r w:rsidRPr="00B0374D">
        <w:rPr>
          <w:rFonts w:cs="Calibri"/>
          <w:i/>
        </w:rPr>
        <w:t>Ś</w:t>
      </w:r>
      <w:r w:rsidRPr="00B0374D">
        <w:rPr>
          <w:rFonts w:cstheme="minorHAnsi"/>
          <w:i/>
        </w:rPr>
        <w:t>rodkowej Fran</w:t>
      </w:r>
      <w:r w:rsidRPr="00B0374D">
        <w:rPr>
          <w:rFonts w:cs="Calibri"/>
          <w:i/>
        </w:rPr>
        <w:t>ç</w:t>
      </w:r>
      <w:r w:rsidRPr="00B0374D">
        <w:rPr>
          <w:rFonts w:cstheme="minorHAnsi"/>
          <w:i/>
        </w:rPr>
        <w:t xml:space="preserve">ois (Ferenc) </w:t>
      </w:r>
      <w:proofErr w:type="spellStart"/>
      <w:r w:rsidRPr="00B0374D">
        <w:rPr>
          <w:rFonts w:cstheme="minorHAnsi"/>
          <w:i/>
        </w:rPr>
        <w:t>Fejt</w:t>
      </w:r>
      <w:r w:rsidRPr="00B0374D">
        <w:rPr>
          <w:rFonts w:cs="Calibri"/>
          <w:i/>
        </w:rPr>
        <w:t>ő</w:t>
      </w:r>
      <w:proofErr w:type="spellEnd"/>
      <w:r w:rsidRPr="00B0374D">
        <w:rPr>
          <w:rFonts w:cstheme="minorHAnsi"/>
          <w:i/>
        </w:rPr>
        <w:t xml:space="preserve"> z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>Francji, badacz mit</w:t>
      </w:r>
      <w:r w:rsidRPr="00B0374D">
        <w:rPr>
          <w:rFonts w:cs="Calibri"/>
          <w:i/>
        </w:rPr>
        <w:t>ó</w:t>
      </w:r>
      <w:r w:rsidRPr="00B0374D">
        <w:rPr>
          <w:rFonts w:cstheme="minorHAnsi"/>
          <w:i/>
        </w:rPr>
        <w:t>w i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>religioznawca Karl (</w:t>
      </w:r>
      <w:proofErr w:type="spellStart"/>
      <w:r w:rsidRPr="00B0374D">
        <w:rPr>
          <w:rFonts w:cstheme="minorHAnsi"/>
          <w:i/>
        </w:rPr>
        <w:t>K</w:t>
      </w:r>
      <w:r w:rsidRPr="00B0374D">
        <w:rPr>
          <w:rFonts w:cs="Calibri"/>
          <w:i/>
        </w:rPr>
        <w:t>á</w:t>
      </w:r>
      <w:r w:rsidRPr="00B0374D">
        <w:rPr>
          <w:rFonts w:cstheme="minorHAnsi"/>
          <w:i/>
        </w:rPr>
        <w:t>roly</w:t>
      </w:r>
      <w:proofErr w:type="spellEnd"/>
      <w:r w:rsidRPr="00B0374D">
        <w:rPr>
          <w:rFonts w:cstheme="minorHAnsi"/>
          <w:i/>
        </w:rPr>
        <w:t xml:space="preserve">) </w:t>
      </w:r>
      <w:proofErr w:type="spellStart"/>
      <w:r w:rsidRPr="00B0374D">
        <w:rPr>
          <w:rFonts w:cstheme="minorHAnsi"/>
          <w:i/>
        </w:rPr>
        <w:t>Ker</w:t>
      </w:r>
      <w:r w:rsidRPr="00B0374D">
        <w:rPr>
          <w:rFonts w:cs="Calibri"/>
          <w:i/>
        </w:rPr>
        <w:t>é</w:t>
      </w:r>
      <w:r w:rsidRPr="00B0374D">
        <w:rPr>
          <w:rFonts w:cstheme="minorHAnsi"/>
          <w:i/>
        </w:rPr>
        <w:t>nyi</w:t>
      </w:r>
      <w:proofErr w:type="spellEnd"/>
      <w:r w:rsidRPr="00B0374D">
        <w:rPr>
          <w:rFonts w:cstheme="minorHAnsi"/>
          <w:i/>
        </w:rPr>
        <w:t xml:space="preserve"> ze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 xml:space="preserve">Szwajcarii, </w:t>
      </w:r>
      <w:proofErr w:type="spellStart"/>
      <w:r w:rsidRPr="00B0374D">
        <w:rPr>
          <w:rFonts w:cstheme="minorHAnsi"/>
          <w:i/>
        </w:rPr>
        <w:t>Mihály</w:t>
      </w:r>
      <w:proofErr w:type="spellEnd"/>
      <w:r w:rsidRPr="00B0374D">
        <w:rPr>
          <w:rFonts w:cstheme="minorHAnsi"/>
          <w:i/>
        </w:rPr>
        <w:t xml:space="preserve"> </w:t>
      </w:r>
      <w:proofErr w:type="spellStart"/>
      <w:r w:rsidRPr="00B0374D">
        <w:rPr>
          <w:rFonts w:cstheme="minorHAnsi"/>
          <w:i/>
        </w:rPr>
        <w:t>Csíkszentmihályi</w:t>
      </w:r>
      <w:proofErr w:type="spellEnd"/>
      <w:r w:rsidRPr="00B0374D">
        <w:rPr>
          <w:rFonts w:cstheme="minorHAnsi"/>
          <w:i/>
        </w:rPr>
        <w:t xml:space="preserve">, psycholog i autor wielu książek z Chicago, słynny menadżer mediów Josef von </w:t>
      </w:r>
      <w:proofErr w:type="spellStart"/>
      <w:r w:rsidRPr="00B0374D">
        <w:rPr>
          <w:rFonts w:cstheme="minorHAnsi"/>
          <w:i/>
        </w:rPr>
        <w:t>Ferenczy</w:t>
      </w:r>
      <w:proofErr w:type="spellEnd"/>
      <w:r w:rsidRPr="00B0374D">
        <w:rPr>
          <w:rFonts w:cstheme="minorHAnsi"/>
          <w:i/>
        </w:rPr>
        <w:t xml:space="preserve"> z Niemiec czy </w:t>
      </w:r>
      <w:proofErr w:type="spellStart"/>
      <w:r w:rsidRPr="00B0374D">
        <w:rPr>
          <w:rFonts w:cstheme="minorHAnsi"/>
          <w:i/>
        </w:rPr>
        <w:t>Ernő</w:t>
      </w:r>
      <w:proofErr w:type="spellEnd"/>
      <w:r w:rsidRPr="00B0374D">
        <w:rPr>
          <w:rFonts w:cstheme="minorHAnsi"/>
          <w:i/>
        </w:rPr>
        <w:t xml:space="preserve"> Rubik, wynalazca znanej na całym świecie kostki Rubika, z samych Węgier. Trzeba też było zrezygnować z wyliczania wielkich węgierskich sukces</w:t>
      </w:r>
      <w:r w:rsidRPr="00B0374D">
        <w:rPr>
          <w:rFonts w:cs="Calibri"/>
          <w:i/>
        </w:rPr>
        <w:t>ó</w:t>
      </w:r>
      <w:r w:rsidRPr="00B0374D">
        <w:rPr>
          <w:rFonts w:cstheme="minorHAnsi"/>
          <w:i/>
        </w:rPr>
        <w:t>w w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>sporcie oraz z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>wyraz</w:t>
      </w:r>
      <w:r w:rsidRPr="00B0374D">
        <w:rPr>
          <w:rFonts w:cs="Calibri"/>
          <w:i/>
        </w:rPr>
        <w:t>ó</w:t>
      </w:r>
      <w:r w:rsidRPr="00B0374D">
        <w:rPr>
          <w:rFonts w:cstheme="minorHAnsi"/>
          <w:i/>
        </w:rPr>
        <w:t xml:space="preserve">w uznania dla mistrzyni </w:t>
      </w:r>
      <w:r w:rsidRPr="00B0374D">
        <w:rPr>
          <w:rFonts w:cs="Calibri"/>
          <w:i/>
        </w:rPr>
        <w:t>ś</w:t>
      </w:r>
      <w:r w:rsidRPr="00B0374D">
        <w:rPr>
          <w:rFonts w:cstheme="minorHAnsi"/>
          <w:i/>
        </w:rPr>
        <w:t>wiata w</w:t>
      </w:r>
      <w:r w:rsidRPr="00B0374D">
        <w:rPr>
          <w:rFonts w:cs="Calibri"/>
          <w:i/>
        </w:rPr>
        <w:t> </w:t>
      </w:r>
      <w:r w:rsidRPr="00B0374D">
        <w:rPr>
          <w:rFonts w:cstheme="minorHAnsi"/>
          <w:i/>
        </w:rPr>
        <w:t xml:space="preserve">szachach, </w:t>
      </w:r>
      <w:proofErr w:type="spellStart"/>
      <w:r w:rsidRPr="00B0374D">
        <w:rPr>
          <w:rFonts w:cstheme="minorHAnsi"/>
          <w:i/>
        </w:rPr>
        <w:t>Judit</w:t>
      </w:r>
      <w:proofErr w:type="spellEnd"/>
      <w:r w:rsidRPr="00B0374D">
        <w:rPr>
          <w:rFonts w:cstheme="minorHAnsi"/>
          <w:i/>
        </w:rPr>
        <w:t xml:space="preserve"> </w:t>
      </w:r>
      <w:proofErr w:type="spellStart"/>
      <w:r w:rsidRPr="00B0374D">
        <w:rPr>
          <w:rFonts w:cstheme="minorHAnsi"/>
          <w:i/>
        </w:rPr>
        <w:t>Polg</w:t>
      </w:r>
      <w:r w:rsidRPr="00B0374D">
        <w:rPr>
          <w:rFonts w:cs="Calibri"/>
          <w:i/>
        </w:rPr>
        <w:t>á</w:t>
      </w:r>
      <w:r w:rsidRPr="00B0374D">
        <w:rPr>
          <w:rFonts w:cstheme="minorHAnsi"/>
          <w:i/>
        </w:rPr>
        <w:t>r</w:t>
      </w:r>
      <w:proofErr w:type="spellEnd"/>
      <w:r w:rsidRPr="00B0374D">
        <w:rPr>
          <w:rFonts w:cstheme="minorHAnsi"/>
          <w:i/>
        </w:rPr>
        <w:t xml:space="preserve">. </w:t>
      </w:r>
      <w:r w:rsidR="009A5A63" w:rsidRPr="00B0374D">
        <w:rPr>
          <w:rFonts w:cstheme="minorHAnsi"/>
        </w:rPr>
        <w:t xml:space="preserve">[s. </w:t>
      </w:r>
      <w:r w:rsidRPr="00B0374D">
        <w:rPr>
          <w:rFonts w:cstheme="minorHAnsi"/>
        </w:rPr>
        <w:t>717</w:t>
      </w:r>
      <w:r w:rsidR="009A5A63" w:rsidRPr="00B0374D">
        <w:rPr>
          <w:rFonts w:cstheme="minorHAnsi"/>
        </w:rPr>
        <w:t>]</w:t>
      </w:r>
    </w:p>
    <w:p w:rsidR="004C2CB1" w:rsidRDefault="004C2CB1" w:rsidP="009A5A63">
      <w:pPr>
        <w:spacing w:after="0"/>
        <w:rPr>
          <w:rFonts w:cstheme="minorHAnsi"/>
        </w:rPr>
      </w:pPr>
    </w:p>
    <w:p w:rsidR="001B739E" w:rsidRDefault="001B739E" w:rsidP="001B739E">
      <w:pPr>
        <w:jc w:val="both"/>
        <w:rPr>
          <w:rFonts w:cstheme="minorHAnsi"/>
        </w:rPr>
      </w:pPr>
      <w:r w:rsidRPr="001C3CDE">
        <w:rPr>
          <w:rFonts w:cstheme="minorHAnsi"/>
        </w:rPr>
        <w:t xml:space="preserve">Książka </w:t>
      </w:r>
      <w:r w:rsidRPr="0098073A">
        <w:rPr>
          <w:rFonts w:cstheme="minorHAnsi"/>
          <w:i/>
        </w:rPr>
        <w:t>Węgrzy. Tysiąc lat zwycięstw w klęskach</w:t>
      </w:r>
      <w:r w:rsidRPr="001C3CDE">
        <w:rPr>
          <w:rFonts w:cstheme="minorHAnsi"/>
        </w:rPr>
        <w:t xml:space="preserve"> jest </w:t>
      </w:r>
      <w:r w:rsidR="001920CB">
        <w:rPr>
          <w:rFonts w:cstheme="minorHAnsi"/>
        </w:rPr>
        <w:t>ósmym</w:t>
      </w:r>
      <w:r>
        <w:rPr>
          <w:rFonts w:cstheme="minorHAnsi"/>
        </w:rPr>
        <w:t xml:space="preserve"> tomem serii </w:t>
      </w:r>
      <w:r w:rsidRPr="00753299">
        <w:rPr>
          <w:rFonts w:cstheme="minorHAnsi"/>
          <w:b/>
        </w:rPr>
        <w:t xml:space="preserve">Biblioteka Europy Środka </w:t>
      </w:r>
      <w:r w:rsidRPr="001C3CDE">
        <w:rPr>
          <w:rFonts w:cstheme="minorHAnsi"/>
        </w:rPr>
        <w:t>pod redakcją prof. Jacka Purchli.</w:t>
      </w:r>
    </w:p>
    <w:p w:rsidR="001B739E" w:rsidRPr="009A5A63" w:rsidRDefault="001B739E" w:rsidP="001B739E">
      <w:pPr>
        <w:spacing w:after="0"/>
        <w:rPr>
          <w:rFonts w:cstheme="minorHAnsi"/>
        </w:rPr>
      </w:pPr>
      <w:r w:rsidRPr="009A5A63">
        <w:rPr>
          <w:rFonts w:cstheme="minorHAnsi"/>
        </w:rPr>
        <w:t xml:space="preserve">Wcześniej w serii Biblioteka Europy Środka ukazały się następujące książki: </w:t>
      </w:r>
    </w:p>
    <w:p w:rsidR="001B739E" w:rsidRPr="001C49CD" w:rsidRDefault="001B739E" w:rsidP="001B739E">
      <w:pPr>
        <w:spacing w:after="0"/>
        <w:rPr>
          <w:rFonts w:cstheme="minorHAnsi"/>
        </w:rPr>
      </w:pP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proofErr w:type="spellStart"/>
      <w:r w:rsidRPr="003B486F">
        <w:rPr>
          <w:rFonts w:cstheme="minorHAnsi"/>
        </w:rPr>
        <w:t>Csaba</w:t>
      </w:r>
      <w:proofErr w:type="spellEnd"/>
      <w:r w:rsidRPr="003B486F">
        <w:rPr>
          <w:rFonts w:cstheme="minorHAnsi"/>
        </w:rPr>
        <w:t xml:space="preserve"> Kiss, </w:t>
      </w:r>
      <w:r w:rsidRPr="003B486F">
        <w:rPr>
          <w:rFonts w:cstheme="minorHAnsi"/>
          <w:i/>
        </w:rPr>
        <w:t>Lekcja Europy Środkowej. Eseje i szkice</w:t>
      </w:r>
      <w:r w:rsidRPr="003B486F">
        <w:rPr>
          <w:rFonts w:cstheme="minorHAnsi"/>
        </w:rPr>
        <w:t xml:space="preserve"> (2009),</w:t>
      </w:r>
    </w:p>
    <w:p w:rsidR="001B739E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3B486F">
        <w:rPr>
          <w:rFonts w:cstheme="minorHAnsi"/>
        </w:rPr>
        <w:t xml:space="preserve">Emil </w:t>
      </w:r>
      <w:proofErr w:type="spellStart"/>
      <w:r w:rsidRPr="003B486F">
        <w:rPr>
          <w:rFonts w:cstheme="minorHAnsi"/>
        </w:rPr>
        <w:t>Brix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>Z powrotem w Europie Środkowej. Eseje i szkice</w:t>
      </w:r>
      <w:r w:rsidRPr="003B486F">
        <w:rPr>
          <w:rFonts w:cstheme="minorHAnsi"/>
        </w:rPr>
        <w:t xml:space="preserve"> (2012),</w:t>
      </w: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3B486F">
        <w:rPr>
          <w:rFonts w:cstheme="minorHAnsi"/>
        </w:rPr>
        <w:t xml:space="preserve">Simona </w:t>
      </w:r>
      <w:proofErr w:type="spellStart"/>
      <w:r w:rsidRPr="003B486F">
        <w:rPr>
          <w:rFonts w:cstheme="minorHAnsi"/>
        </w:rPr>
        <w:t>Škrabec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>Geograﬁa wyobrażona. Koncepcja Europy  Środkowej w XX wieku</w:t>
      </w:r>
      <w:r w:rsidRPr="003B486F">
        <w:rPr>
          <w:rFonts w:cstheme="minorHAnsi"/>
        </w:rPr>
        <w:t xml:space="preserve"> (2013),</w:t>
      </w: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3B486F">
        <w:rPr>
          <w:rFonts w:cstheme="minorHAnsi"/>
        </w:rPr>
        <w:t xml:space="preserve">Rudolf </w:t>
      </w:r>
      <w:proofErr w:type="spellStart"/>
      <w:r w:rsidRPr="003B486F">
        <w:rPr>
          <w:rFonts w:cstheme="minorHAnsi"/>
        </w:rPr>
        <w:t>Chmel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>Kompleks słowacki. Eseje</w:t>
      </w:r>
      <w:r w:rsidRPr="003B486F">
        <w:rPr>
          <w:rFonts w:cstheme="minorHAnsi"/>
        </w:rPr>
        <w:t xml:space="preserve"> (2014),</w:t>
      </w: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3B486F">
        <w:rPr>
          <w:rFonts w:cstheme="minorHAnsi"/>
        </w:rPr>
        <w:t xml:space="preserve">Katarzyna </w:t>
      </w:r>
      <w:proofErr w:type="spellStart"/>
      <w:r w:rsidRPr="003B486F">
        <w:rPr>
          <w:rFonts w:cstheme="minorHAnsi"/>
        </w:rPr>
        <w:t>Kotyńska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>Lwów. O odczytywaniu miasta na nowo</w:t>
      </w:r>
      <w:r w:rsidRPr="003B486F">
        <w:rPr>
          <w:rFonts w:cstheme="minorHAnsi"/>
        </w:rPr>
        <w:t xml:space="preserve"> (2015),</w:t>
      </w: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3B486F">
        <w:rPr>
          <w:rFonts w:cstheme="minorHAnsi"/>
        </w:rPr>
        <w:t xml:space="preserve">Claudio </w:t>
      </w:r>
      <w:proofErr w:type="spellStart"/>
      <w:r w:rsidRPr="003B486F">
        <w:rPr>
          <w:rFonts w:cstheme="minorHAnsi"/>
        </w:rPr>
        <w:t>Magris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 xml:space="preserve">O demokracji, pamięci i Europie Środkowej </w:t>
      </w:r>
      <w:r w:rsidRPr="003B486F">
        <w:rPr>
          <w:rFonts w:cstheme="minorHAnsi"/>
        </w:rPr>
        <w:t>(2016),</w:t>
      </w:r>
    </w:p>
    <w:p w:rsidR="001B739E" w:rsidRPr="003B486F" w:rsidRDefault="001B739E" w:rsidP="001B739E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proofErr w:type="spellStart"/>
      <w:r w:rsidRPr="003B486F">
        <w:rPr>
          <w:rFonts w:cstheme="minorHAnsi"/>
        </w:rPr>
        <w:t>Lucian</w:t>
      </w:r>
      <w:proofErr w:type="spellEnd"/>
      <w:r w:rsidRPr="003B486F">
        <w:rPr>
          <w:rFonts w:cstheme="minorHAnsi"/>
        </w:rPr>
        <w:t xml:space="preserve"> </w:t>
      </w:r>
      <w:proofErr w:type="spellStart"/>
      <w:r w:rsidRPr="003B486F">
        <w:rPr>
          <w:rFonts w:cstheme="minorHAnsi"/>
        </w:rPr>
        <w:t>Boia</w:t>
      </w:r>
      <w:proofErr w:type="spellEnd"/>
      <w:r w:rsidRPr="003B486F">
        <w:rPr>
          <w:rFonts w:cstheme="minorHAnsi"/>
        </w:rPr>
        <w:t xml:space="preserve">, </w:t>
      </w:r>
      <w:r w:rsidRPr="003B486F">
        <w:rPr>
          <w:rFonts w:cstheme="minorHAnsi"/>
          <w:i/>
        </w:rPr>
        <w:t>Dlaczego Rumunia jest inna?</w:t>
      </w:r>
      <w:r w:rsidRPr="003B486F">
        <w:rPr>
          <w:rFonts w:cstheme="minorHAnsi"/>
        </w:rPr>
        <w:t xml:space="preserve"> (2016).</w:t>
      </w:r>
    </w:p>
    <w:p w:rsidR="001B739E" w:rsidRPr="001C49CD" w:rsidRDefault="001B739E" w:rsidP="009A5A63">
      <w:pPr>
        <w:spacing w:after="0"/>
        <w:rPr>
          <w:rFonts w:cstheme="minorHAnsi"/>
        </w:rPr>
      </w:pPr>
      <w:bookmarkStart w:id="0" w:name="_GoBack"/>
      <w:bookmarkEnd w:id="0"/>
    </w:p>
    <w:p w:rsidR="00DB1D1F" w:rsidRPr="001C49CD" w:rsidRDefault="00DB1D1F" w:rsidP="009A5A63">
      <w:pPr>
        <w:spacing w:after="0"/>
        <w:rPr>
          <w:rFonts w:cstheme="minorHAnsi"/>
        </w:rPr>
      </w:pPr>
    </w:p>
    <w:p w:rsidR="00DB1D1F" w:rsidRPr="001C49CD" w:rsidRDefault="00DB1D1F" w:rsidP="009A5A63">
      <w:pPr>
        <w:spacing w:after="0"/>
        <w:rPr>
          <w:rFonts w:cstheme="minorHAnsi"/>
        </w:rPr>
      </w:pPr>
    </w:p>
    <w:p w:rsidR="004C2CB1" w:rsidRPr="001C49CD" w:rsidRDefault="006F4BE3" w:rsidP="009A5A63">
      <w:pPr>
        <w:jc w:val="right"/>
        <w:rPr>
          <w:rFonts w:cstheme="minorHAnsi"/>
        </w:rPr>
      </w:pPr>
      <w:r>
        <w:rPr>
          <w:rFonts w:cstheme="minorHAnsi"/>
        </w:rPr>
        <w:t>/</w:t>
      </w:r>
      <w:r w:rsidR="00A44E0F">
        <w:rPr>
          <w:rFonts w:cstheme="minorHAnsi"/>
        </w:rPr>
        <w:t>10</w:t>
      </w:r>
      <w:r w:rsidR="004C2CB1" w:rsidRPr="001C49CD">
        <w:rPr>
          <w:rFonts w:cstheme="minorHAnsi"/>
        </w:rPr>
        <w:t>.</w:t>
      </w:r>
      <w:r w:rsidR="001B739E">
        <w:rPr>
          <w:rFonts w:cstheme="minorHAnsi"/>
        </w:rPr>
        <w:t>10.</w:t>
      </w:r>
      <w:r w:rsidR="004C2CB1" w:rsidRPr="001C49CD">
        <w:rPr>
          <w:rFonts w:cstheme="minorHAnsi"/>
        </w:rPr>
        <w:t>2016/</w:t>
      </w:r>
    </w:p>
    <w:p w:rsidR="004C2CB1" w:rsidRDefault="004C2CB1" w:rsidP="009A5A63">
      <w:pPr>
        <w:pBdr>
          <w:bottom w:val="single" w:sz="4" w:space="1" w:color="auto"/>
        </w:pBdr>
        <w:rPr>
          <w:rFonts w:cstheme="minorHAnsi"/>
        </w:rPr>
      </w:pPr>
    </w:p>
    <w:p w:rsidR="00DF1F08" w:rsidRDefault="00DF1F08" w:rsidP="009A5A63">
      <w:pPr>
        <w:pBdr>
          <w:bottom w:val="single" w:sz="4" w:space="1" w:color="auto"/>
        </w:pBdr>
        <w:rPr>
          <w:rFonts w:cstheme="minorHAnsi"/>
        </w:rPr>
      </w:pPr>
    </w:p>
    <w:p w:rsidR="00485D8D" w:rsidRPr="001C49CD" w:rsidRDefault="00485D8D" w:rsidP="009A5A63">
      <w:pPr>
        <w:pBdr>
          <w:bottom w:val="single" w:sz="4" w:space="1" w:color="auto"/>
        </w:pBdr>
        <w:rPr>
          <w:rFonts w:cstheme="minorHAnsi"/>
        </w:rPr>
      </w:pPr>
    </w:p>
    <w:p w:rsidR="004C2CB1" w:rsidRPr="001C49CD" w:rsidRDefault="004C2CB1" w:rsidP="009A5A63">
      <w:pPr>
        <w:jc w:val="center"/>
        <w:rPr>
          <w:rFonts w:cstheme="minorHAnsi"/>
          <w:sz w:val="18"/>
        </w:rPr>
      </w:pPr>
      <w:r w:rsidRPr="001C49CD">
        <w:rPr>
          <w:rFonts w:cstheme="minorHAnsi"/>
          <w:sz w:val="18"/>
        </w:rPr>
        <w:t>Patroni medialni M</w:t>
      </w:r>
      <w:r w:rsidR="008C5CFA" w:rsidRPr="001C49CD">
        <w:rPr>
          <w:rFonts w:cstheme="minorHAnsi"/>
          <w:sz w:val="18"/>
        </w:rPr>
        <w:t xml:space="preserve">iędzynarodowego </w:t>
      </w:r>
      <w:r w:rsidRPr="001C49CD">
        <w:rPr>
          <w:rFonts w:cstheme="minorHAnsi"/>
          <w:sz w:val="18"/>
        </w:rPr>
        <w:t xml:space="preserve">Centrum Kultury: TVP Kraków, Radio Kraków Małopolska, Gazeta Wyborcza, Karnet, </w:t>
      </w:r>
      <w:proofErr w:type="spellStart"/>
      <w:r w:rsidRPr="001C49CD">
        <w:rPr>
          <w:rFonts w:cstheme="minorHAnsi"/>
          <w:sz w:val="18"/>
        </w:rPr>
        <w:t>Herito</w:t>
      </w:r>
      <w:proofErr w:type="spellEnd"/>
      <w:r w:rsidRPr="001C49CD">
        <w:rPr>
          <w:rFonts w:cstheme="minorHAnsi"/>
          <w:sz w:val="18"/>
        </w:rPr>
        <w:t>,  Polski Portal Kultury O.pl, Telewizja M</w:t>
      </w:r>
    </w:p>
    <w:p w:rsidR="006821AF" w:rsidRPr="001C49CD" w:rsidRDefault="006821AF" w:rsidP="005D0C97"/>
    <w:sectPr w:rsidR="006821AF" w:rsidRPr="001C49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5F" w:rsidRDefault="00D52E5F" w:rsidP="00B47D46">
      <w:pPr>
        <w:spacing w:after="0" w:line="240" w:lineRule="auto"/>
      </w:pPr>
      <w:r>
        <w:separator/>
      </w:r>
    </w:p>
  </w:endnote>
  <w:endnote w:type="continuationSeparator" w:id="0">
    <w:p w:rsidR="00D52E5F" w:rsidRDefault="00D52E5F" w:rsidP="00B4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5F" w:rsidRDefault="00D52E5F" w:rsidP="00B47D46">
      <w:pPr>
        <w:spacing w:after="0" w:line="240" w:lineRule="auto"/>
      </w:pPr>
      <w:r>
        <w:separator/>
      </w:r>
    </w:p>
  </w:footnote>
  <w:footnote w:type="continuationSeparator" w:id="0">
    <w:p w:rsidR="00D52E5F" w:rsidRDefault="00D52E5F" w:rsidP="00B4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3" w:rsidRDefault="006F4B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B25C48" wp14:editId="4A8B3A7B">
          <wp:simplePos x="0" y="0"/>
          <wp:positionH relativeFrom="margin">
            <wp:posOffset>-300990</wp:posOffset>
          </wp:positionH>
          <wp:positionV relativeFrom="margin">
            <wp:posOffset>-850900</wp:posOffset>
          </wp:positionV>
          <wp:extent cx="6281420" cy="1100455"/>
          <wp:effectExtent l="0" t="0" r="508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marcin_dyrcz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4EC"/>
    <w:multiLevelType w:val="hybridMultilevel"/>
    <w:tmpl w:val="38C2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0B5C"/>
    <w:multiLevelType w:val="hybridMultilevel"/>
    <w:tmpl w:val="0EC8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11DE"/>
    <w:multiLevelType w:val="hybridMultilevel"/>
    <w:tmpl w:val="634C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4196"/>
    <w:multiLevelType w:val="hybridMultilevel"/>
    <w:tmpl w:val="30A469D4"/>
    <w:lvl w:ilvl="0" w:tplc="C6FE7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0B44"/>
    <w:multiLevelType w:val="hybridMultilevel"/>
    <w:tmpl w:val="D80E087C"/>
    <w:lvl w:ilvl="0" w:tplc="C6FE7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E78ED"/>
    <w:multiLevelType w:val="hybridMultilevel"/>
    <w:tmpl w:val="CDEC78D6"/>
    <w:lvl w:ilvl="0" w:tplc="B768A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C"/>
    <w:rsid w:val="00084DC1"/>
    <w:rsid w:val="000911E0"/>
    <w:rsid w:val="000D4572"/>
    <w:rsid w:val="001920CB"/>
    <w:rsid w:val="001B43BC"/>
    <w:rsid w:val="001B739E"/>
    <w:rsid w:val="001C3CDE"/>
    <w:rsid w:val="001C49CD"/>
    <w:rsid w:val="001E0C3B"/>
    <w:rsid w:val="001E2F9D"/>
    <w:rsid w:val="0021677B"/>
    <w:rsid w:val="00225555"/>
    <w:rsid w:val="00247A5E"/>
    <w:rsid w:val="002F3E7E"/>
    <w:rsid w:val="0035236A"/>
    <w:rsid w:val="003B486F"/>
    <w:rsid w:val="003D1238"/>
    <w:rsid w:val="004269CA"/>
    <w:rsid w:val="004516BB"/>
    <w:rsid w:val="00470750"/>
    <w:rsid w:val="004750B0"/>
    <w:rsid w:val="00476E4C"/>
    <w:rsid w:val="00485D8D"/>
    <w:rsid w:val="00492DD0"/>
    <w:rsid w:val="004C2CB1"/>
    <w:rsid w:val="004C7424"/>
    <w:rsid w:val="004D50E1"/>
    <w:rsid w:val="005D0C97"/>
    <w:rsid w:val="005F573A"/>
    <w:rsid w:val="00617D52"/>
    <w:rsid w:val="006232F2"/>
    <w:rsid w:val="006522BF"/>
    <w:rsid w:val="006821AF"/>
    <w:rsid w:val="00686761"/>
    <w:rsid w:val="006A3846"/>
    <w:rsid w:val="006B1C1A"/>
    <w:rsid w:val="006F4BE3"/>
    <w:rsid w:val="007504D8"/>
    <w:rsid w:val="00753299"/>
    <w:rsid w:val="007651AE"/>
    <w:rsid w:val="00787425"/>
    <w:rsid w:val="007C623A"/>
    <w:rsid w:val="007E333A"/>
    <w:rsid w:val="00874DD0"/>
    <w:rsid w:val="008C5CFA"/>
    <w:rsid w:val="008D2FA5"/>
    <w:rsid w:val="009415BE"/>
    <w:rsid w:val="00955955"/>
    <w:rsid w:val="0098073A"/>
    <w:rsid w:val="0098369D"/>
    <w:rsid w:val="009A5A63"/>
    <w:rsid w:val="009A6AF2"/>
    <w:rsid w:val="00A32D03"/>
    <w:rsid w:val="00A44E0F"/>
    <w:rsid w:val="00A51DBF"/>
    <w:rsid w:val="00A60A5F"/>
    <w:rsid w:val="00AA6EA8"/>
    <w:rsid w:val="00AA7A8C"/>
    <w:rsid w:val="00AB7929"/>
    <w:rsid w:val="00AD03B2"/>
    <w:rsid w:val="00B00F07"/>
    <w:rsid w:val="00B0374D"/>
    <w:rsid w:val="00B45555"/>
    <w:rsid w:val="00B47D46"/>
    <w:rsid w:val="00BA1C23"/>
    <w:rsid w:val="00BA6EEB"/>
    <w:rsid w:val="00BC02B1"/>
    <w:rsid w:val="00BC4199"/>
    <w:rsid w:val="00C24574"/>
    <w:rsid w:val="00C82899"/>
    <w:rsid w:val="00C93E53"/>
    <w:rsid w:val="00CB53DE"/>
    <w:rsid w:val="00D25931"/>
    <w:rsid w:val="00D52E5F"/>
    <w:rsid w:val="00D761C0"/>
    <w:rsid w:val="00D865CE"/>
    <w:rsid w:val="00D9405F"/>
    <w:rsid w:val="00DA6A51"/>
    <w:rsid w:val="00DB1D1F"/>
    <w:rsid w:val="00DE4DD9"/>
    <w:rsid w:val="00DF1F08"/>
    <w:rsid w:val="00E314A6"/>
    <w:rsid w:val="00E935F4"/>
    <w:rsid w:val="00EC5E52"/>
    <w:rsid w:val="00EE306F"/>
    <w:rsid w:val="00EE7996"/>
    <w:rsid w:val="00F33A9B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2C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CB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23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0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2C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CB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23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0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k.krakow.pl/ksiegarn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B4C7-133F-4F3F-BEF5-B5E09517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29</cp:revision>
  <cp:lastPrinted>2016-10-10T12:00:00Z</cp:lastPrinted>
  <dcterms:created xsi:type="dcterms:W3CDTF">2016-09-20T12:00:00Z</dcterms:created>
  <dcterms:modified xsi:type="dcterms:W3CDTF">2016-10-10T14:23:00Z</dcterms:modified>
</cp:coreProperties>
</file>