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26" w:rsidRPr="00B96276" w:rsidRDefault="00990ECF" w:rsidP="00B96276">
      <w:pPr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ascii="Georgia" w:eastAsia="ArialMT" w:hAnsi="Georgia" w:cs="Georgia"/>
          <w:b/>
          <w:noProof/>
          <w:color w:val="000000"/>
          <w:lang w:eastAsia="pl-PL"/>
        </w:rPr>
        <w:drawing>
          <wp:anchor distT="0" distB="0" distL="114300" distR="114300" simplePos="0" relativeHeight="251659264" behindDoc="1" locked="0" layoutInCell="1" allowOverlap="1" wp14:anchorId="4038A7F3" wp14:editId="588FDA5C">
            <wp:simplePos x="0" y="0"/>
            <wp:positionH relativeFrom="column">
              <wp:posOffset>-53340</wp:posOffset>
            </wp:positionH>
            <wp:positionV relativeFrom="paragraph">
              <wp:posOffset>1132840</wp:posOffset>
            </wp:positionV>
            <wp:extent cx="1309370" cy="1616075"/>
            <wp:effectExtent l="0" t="0" r="5080" b="3175"/>
            <wp:wrapTight wrapText="bothSides">
              <wp:wrapPolygon edited="0">
                <wp:start x="0" y="0"/>
                <wp:lineTo x="0" y="21388"/>
                <wp:lineTo x="21370" y="21388"/>
                <wp:lineTo x="2137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ITO_nr_22-23_---_OKLADKA_m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026" w:rsidRPr="00B96276">
        <w:rPr>
          <w:rFonts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77C2E5A1" wp14:editId="0AF04FF9">
            <wp:simplePos x="0" y="0"/>
            <wp:positionH relativeFrom="column">
              <wp:posOffset>-899795</wp:posOffset>
            </wp:positionH>
            <wp:positionV relativeFrom="paragraph">
              <wp:posOffset>-890270</wp:posOffset>
            </wp:positionV>
            <wp:extent cx="754951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29" y="21365"/>
                <wp:lineTo x="2152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pra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27E" w:rsidRPr="009E5A3F" w:rsidRDefault="005605B3" w:rsidP="00D95692">
      <w:pPr>
        <w:spacing w:line="200" w:lineRule="atLeast"/>
        <w:jc w:val="center"/>
        <w:rPr>
          <w:rFonts w:ascii="Georgia" w:eastAsia="Calibri" w:hAnsi="Georgia" w:cs="Georgia"/>
          <w:b/>
          <w:bCs/>
          <w:noProof/>
          <w:color w:val="00B050"/>
          <w:sz w:val="28"/>
          <w:szCs w:val="28"/>
          <w:lang w:eastAsia="pl-PL"/>
        </w:rPr>
      </w:pPr>
      <w:r w:rsidRPr="00FB1373">
        <w:rPr>
          <w:rFonts w:ascii="Georgia" w:eastAsia="Calibri" w:hAnsi="Georgia" w:cs="Georgia"/>
          <w:b/>
          <w:color w:val="00B050"/>
          <w:sz w:val="28"/>
          <w:szCs w:val="28"/>
        </w:rPr>
        <w:t>Herito</w:t>
      </w:r>
      <w:r w:rsidR="00976957" w:rsidRPr="009E5A3F">
        <w:rPr>
          <w:rFonts w:ascii="Georgia" w:eastAsia="Calibri" w:hAnsi="Georgia" w:cs="Georgia"/>
          <w:b/>
          <w:bCs/>
          <w:noProof/>
          <w:color w:val="00B050"/>
          <w:sz w:val="28"/>
          <w:szCs w:val="28"/>
          <w:lang w:eastAsia="pl-PL"/>
        </w:rPr>
        <w:t xml:space="preserve">: </w:t>
      </w:r>
      <w:r w:rsidR="009E5A3F">
        <w:rPr>
          <w:rFonts w:ascii="Georgia" w:eastAsia="Calibri" w:hAnsi="Georgia" w:cs="Georgia"/>
          <w:b/>
          <w:bCs/>
          <w:noProof/>
          <w:color w:val="00B050"/>
          <w:sz w:val="28"/>
          <w:szCs w:val="28"/>
          <w:lang w:eastAsia="pl-PL"/>
        </w:rPr>
        <w:t>Miasto jako dzieło sztuki</w:t>
      </w:r>
    </w:p>
    <w:p w:rsidR="009E5A3F" w:rsidRDefault="00FB1373" w:rsidP="009E5A3F">
      <w:pPr>
        <w:spacing w:line="200" w:lineRule="atLeast"/>
        <w:jc w:val="center"/>
        <w:rPr>
          <w:rFonts w:ascii="Georgia" w:eastAsia="Calibri" w:hAnsi="Georgia" w:cs="Georgia"/>
          <w:color w:val="00B050"/>
          <w:sz w:val="28"/>
          <w:szCs w:val="28"/>
        </w:rPr>
      </w:pPr>
      <w:r>
        <w:rPr>
          <w:rFonts w:ascii="Georgia" w:eastAsia="Calibri" w:hAnsi="Georgia" w:cs="Georgia"/>
          <w:color w:val="00B050"/>
          <w:sz w:val="28"/>
          <w:szCs w:val="28"/>
        </w:rPr>
        <w:t>specjalny</w:t>
      </w:r>
      <w:r w:rsidR="009E5A3F" w:rsidRPr="009E5A3F">
        <w:rPr>
          <w:rFonts w:ascii="Georgia" w:eastAsia="Calibri" w:hAnsi="Georgia" w:cs="Georgia"/>
          <w:color w:val="00B050"/>
          <w:sz w:val="28"/>
          <w:szCs w:val="28"/>
        </w:rPr>
        <w:t xml:space="preserve">, podwójny numer kwartalnika </w:t>
      </w:r>
    </w:p>
    <w:p w:rsidR="001477AE" w:rsidRDefault="001477AE" w:rsidP="00D95692">
      <w:pPr>
        <w:spacing w:line="200" w:lineRule="atLeast"/>
        <w:jc w:val="center"/>
        <w:rPr>
          <w:rFonts w:ascii="Georgia" w:eastAsia="Calibri" w:hAnsi="Georgia" w:cs="Georgia"/>
          <w:b/>
          <w:bCs/>
          <w:noProof/>
          <w:color w:val="E36C0A" w:themeColor="accent6" w:themeShade="BF"/>
          <w:sz w:val="28"/>
          <w:szCs w:val="28"/>
          <w:lang w:eastAsia="pl-PL"/>
        </w:rPr>
      </w:pPr>
    </w:p>
    <w:p w:rsidR="00990ECF" w:rsidRDefault="00FB1373" w:rsidP="00990ECF">
      <w:pPr>
        <w:spacing w:after="0" w:line="360" w:lineRule="auto"/>
        <w:jc w:val="both"/>
        <w:rPr>
          <w:rFonts w:ascii="Georgia" w:eastAsia="ArialMT" w:hAnsi="Georgia" w:cs="Georgia"/>
          <w:b/>
          <w:color w:val="000000"/>
        </w:rPr>
      </w:pPr>
      <w:r>
        <w:rPr>
          <w:rFonts w:ascii="Georgia" w:eastAsia="ArialMT" w:hAnsi="Georgia" w:cs="Georgia"/>
          <w:b/>
          <w:color w:val="000000"/>
        </w:rPr>
        <w:t>Fenomen miasta, niezwykłego zwierciadła cywilizacji, to jeden z najważniejszych tematów podejmowanych przez Międzynarodowe Centrum Kultury. Właśnie dlatego miasto, widziane jako dzieło sztuki, jest tematem podwójnego numeru kwartalnika „Herito”, wydanego specjalnie z okazji jubileuszu 25-lecia działalności instytucji.</w:t>
      </w:r>
    </w:p>
    <w:p w:rsidR="00FB1373" w:rsidRDefault="00FB1373" w:rsidP="00990ECF">
      <w:pPr>
        <w:spacing w:after="0" w:line="360" w:lineRule="auto"/>
        <w:jc w:val="both"/>
        <w:rPr>
          <w:rFonts w:ascii="Georgia" w:eastAsia="ArialMT" w:hAnsi="Georgia" w:cs="Georgia"/>
          <w:color w:val="000000"/>
        </w:rPr>
      </w:pPr>
    </w:p>
    <w:p w:rsidR="00990ECF" w:rsidRPr="00990ECF" w:rsidRDefault="00990ECF" w:rsidP="00990ECF">
      <w:pPr>
        <w:spacing w:after="0" w:line="360" w:lineRule="auto"/>
        <w:jc w:val="both"/>
        <w:rPr>
          <w:rFonts w:ascii="Georgia" w:eastAsia="ArialMT" w:hAnsi="Georgia" w:cs="Georgia"/>
          <w:color w:val="000000"/>
        </w:rPr>
      </w:pPr>
      <w:r w:rsidRPr="00990ECF">
        <w:rPr>
          <w:rFonts w:ascii="Georgia" w:eastAsia="ArialMT" w:hAnsi="Georgia" w:cs="Georgia"/>
          <w:color w:val="000000"/>
        </w:rPr>
        <w:t xml:space="preserve">Utopia miasta idealnego przenika całą historię europejskiej kultury: od starożytnych greckich miast-państw, przez renesansowe plany stworzenia </w:t>
      </w:r>
      <w:proofErr w:type="spellStart"/>
      <w:r w:rsidRPr="00990ECF">
        <w:rPr>
          <w:rFonts w:ascii="Georgia" w:eastAsia="ArialMT" w:hAnsi="Georgia" w:cs="Georgia"/>
          <w:color w:val="000000"/>
        </w:rPr>
        <w:t>Sforzindy</w:t>
      </w:r>
      <w:proofErr w:type="spellEnd"/>
      <w:r w:rsidRPr="00990ECF">
        <w:rPr>
          <w:rFonts w:ascii="Georgia" w:eastAsia="ArialMT" w:hAnsi="Georgia" w:cs="Georgia"/>
          <w:color w:val="000000"/>
        </w:rPr>
        <w:t xml:space="preserve">, po dziewiętnastowieczne miasta-ogrody czy futurystyczne projekty takie jak Brasilia. </w:t>
      </w:r>
    </w:p>
    <w:p w:rsidR="00990ECF" w:rsidRPr="00990ECF" w:rsidRDefault="00990ECF" w:rsidP="00990ECF">
      <w:pPr>
        <w:spacing w:after="0" w:line="360" w:lineRule="auto"/>
        <w:jc w:val="both"/>
        <w:rPr>
          <w:rFonts w:ascii="Georgia" w:eastAsia="ArialMT" w:hAnsi="Georgia" w:cs="Georgia"/>
          <w:color w:val="000000"/>
        </w:rPr>
      </w:pPr>
      <w:r w:rsidRPr="00990ECF">
        <w:rPr>
          <w:rFonts w:ascii="Georgia" w:eastAsia="ArialMT" w:hAnsi="Georgia" w:cs="Georgia"/>
          <w:color w:val="000000"/>
        </w:rPr>
        <w:t>Czy miasta-utopie to wymysł typowo europejski, czy ma swoje odpowiedniki w innych kulturach? Czy miasta-dzieła sztuki służyły swoim mieszkańcom, czy raczej okazały się niespełnioną kolonizacyjną fantazją projektantów? Co zostało z modernistycznych maszyn do mieszkania? Jakie miasta idealne projektowała sztuka i literatura w różnych czasach i przestrzeniach? Jak prześcignąć utopię i współtworzyć miasto jako miejsce do życia? Gdzie szukać alternatywnych miejskich historii? Co dziś czyni miasto szczęśliwym?</w:t>
      </w:r>
    </w:p>
    <w:p w:rsidR="004E2772" w:rsidRPr="0027259D" w:rsidRDefault="004E2772" w:rsidP="004E2772">
      <w:pPr>
        <w:autoSpaceDE w:val="0"/>
        <w:spacing w:after="0" w:line="240" w:lineRule="auto"/>
        <w:rPr>
          <w:rFonts w:ascii="Georgia" w:eastAsia="ArialMT" w:hAnsi="Georgia" w:cs="Georgia"/>
          <w:color w:val="000000"/>
        </w:rPr>
      </w:pPr>
    </w:p>
    <w:p w:rsidR="00976957" w:rsidRPr="0027259D" w:rsidRDefault="00976957" w:rsidP="00976957">
      <w:pPr>
        <w:jc w:val="both"/>
        <w:rPr>
          <w:rFonts w:ascii="Georgia" w:eastAsia="Calibri" w:hAnsi="Georgia" w:cstheme="minorHAnsi"/>
        </w:rPr>
      </w:pPr>
      <w:r w:rsidRPr="0027259D">
        <w:rPr>
          <w:rFonts w:ascii="Georgia" w:eastAsia="Calibri" w:hAnsi="Georgia" w:cstheme="minorHAnsi"/>
        </w:rPr>
        <w:t>W numerze m. in.:</w:t>
      </w:r>
    </w:p>
    <w:p w:rsidR="009E5A3F" w:rsidRPr="0027259D" w:rsidRDefault="009E5A3F" w:rsidP="009E5A3F">
      <w:pPr>
        <w:jc w:val="both"/>
        <w:rPr>
          <w:rFonts w:ascii="Georgia" w:eastAsia="ArialMT" w:hAnsi="Georgia" w:cs="Georgia"/>
          <w:bCs/>
          <w:color w:val="000000"/>
        </w:rPr>
      </w:pPr>
      <w:r w:rsidRPr="0027259D">
        <w:rPr>
          <w:rFonts w:ascii="Georgia" w:eastAsia="ArialMT" w:hAnsi="Georgia" w:cs="Georgia"/>
          <w:bCs/>
          <w:color w:val="000000"/>
        </w:rPr>
        <w:t xml:space="preserve">Beata </w:t>
      </w:r>
      <w:proofErr w:type="spellStart"/>
      <w:r w:rsidRPr="0027259D">
        <w:rPr>
          <w:rFonts w:ascii="Georgia" w:eastAsia="ArialMT" w:hAnsi="Georgia" w:cs="Georgia"/>
          <w:bCs/>
          <w:color w:val="000000"/>
        </w:rPr>
        <w:t>Chomątowska</w:t>
      </w:r>
      <w:proofErr w:type="spellEnd"/>
      <w:r w:rsidRPr="0027259D">
        <w:rPr>
          <w:rFonts w:ascii="Georgia" w:eastAsia="ArialMT" w:hAnsi="Georgia" w:cs="Georgia"/>
          <w:bCs/>
          <w:color w:val="000000"/>
        </w:rPr>
        <w:t xml:space="preserve">, Owen </w:t>
      </w:r>
      <w:proofErr w:type="spellStart"/>
      <w:r w:rsidRPr="0027259D">
        <w:rPr>
          <w:rFonts w:ascii="Georgia" w:eastAsia="ArialMT" w:hAnsi="Georgia" w:cs="Georgia"/>
          <w:bCs/>
          <w:color w:val="000000"/>
        </w:rPr>
        <w:t>Hatherley</w:t>
      </w:r>
      <w:proofErr w:type="spellEnd"/>
      <w:r w:rsidRPr="0027259D">
        <w:rPr>
          <w:rFonts w:ascii="Georgia" w:eastAsia="ArialMT" w:hAnsi="Georgia" w:cs="Georgia"/>
          <w:bCs/>
          <w:color w:val="000000"/>
        </w:rPr>
        <w:t xml:space="preserve">, Irma Kozina, </w:t>
      </w:r>
      <w:proofErr w:type="spellStart"/>
      <w:r w:rsidRPr="0027259D">
        <w:rPr>
          <w:rFonts w:ascii="Georgia" w:eastAsia="ArialMT" w:hAnsi="Georgia" w:cs="Georgia"/>
          <w:bCs/>
          <w:color w:val="000000"/>
        </w:rPr>
        <w:t>Katherine</w:t>
      </w:r>
      <w:proofErr w:type="spellEnd"/>
      <w:r w:rsidRPr="0027259D">
        <w:rPr>
          <w:rFonts w:ascii="Georgia" w:eastAsia="ArialMT" w:hAnsi="Georgia" w:cs="Georgia"/>
          <w:bCs/>
          <w:color w:val="000000"/>
        </w:rPr>
        <w:t xml:space="preserve"> </w:t>
      </w:r>
      <w:proofErr w:type="spellStart"/>
      <w:r w:rsidRPr="0027259D">
        <w:rPr>
          <w:rFonts w:ascii="Georgia" w:eastAsia="ArialMT" w:hAnsi="Georgia" w:cs="Georgia"/>
          <w:bCs/>
          <w:color w:val="000000"/>
        </w:rPr>
        <w:t>Lebow</w:t>
      </w:r>
      <w:proofErr w:type="spellEnd"/>
      <w:r w:rsidRPr="0027259D">
        <w:rPr>
          <w:rFonts w:ascii="Georgia" w:eastAsia="ArialMT" w:hAnsi="Georgia" w:cs="Georgia"/>
          <w:bCs/>
          <w:color w:val="000000"/>
        </w:rPr>
        <w:t>, Jacek Purchla, Michał Wiśniewski śledzą losy nowoczesnego miasta idealnego.</w:t>
      </w:r>
    </w:p>
    <w:p w:rsidR="009E5A3F" w:rsidRPr="0027259D" w:rsidRDefault="009E5A3F" w:rsidP="009E5A3F">
      <w:pPr>
        <w:jc w:val="both"/>
        <w:rPr>
          <w:rFonts w:ascii="Georgia" w:eastAsia="ArialMT" w:hAnsi="Georgia" w:cs="Georgia"/>
          <w:bCs/>
          <w:color w:val="000000"/>
        </w:rPr>
      </w:pPr>
      <w:r w:rsidRPr="0027259D">
        <w:rPr>
          <w:rFonts w:ascii="Georgia" w:eastAsia="ArialMT" w:hAnsi="Georgia" w:cs="Georgia"/>
          <w:bCs/>
          <w:color w:val="000000"/>
        </w:rPr>
        <w:t xml:space="preserve">O mieście jako dziele sztuki i o sztuce w mieście piszą Jakub </w:t>
      </w:r>
      <w:proofErr w:type="spellStart"/>
      <w:r w:rsidRPr="0027259D">
        <w:rPr>
          <w:rFonts w:ascii="Georgia" w:eastAsia="ArialMT" w:hAnsi="Georgia" w:cs="Georgia"/>
          <w:bCs/>
          <w:color w:val="000000"/>
        </w:rPr>
        <w:t>Kornhauser</w:t>
      </w:r>
      <w:proofErr w:type="spellEnd"/>
      <w:r w:rsidRPr="0027259D">
        <w:rPr>
          <w:rFonts w:ascii="Georgia" w:eastAsia="ArialMT" w:hAnsi="Georgia" w:cs="Georgia"/>
          <w:bCs/>
          <w:color w:val="000000"/>
        </w:rPr>
        <w:t xml:space="preserve">, Małgorzata </w:t>
      </w:r>
      <w:proofErr w:type="spellStart"/>
      <w:r w:rsidRPr="0027259D">
        <w:rPr>
          <w:rFonts w:ascii="Georgia" w:eastAsia="ArialMT" w:hAnsi="Georgia" w:cs="Georgia"/>
          <w:bCs/>
          <w:color w:val="000000"/>
        </w:rPr>
        <w:t>Omilanowska</w:t>
      </w:r>
      <w:proofErr w:type="spellEnd"/>
      <w:r w:rsidRPr="0027259D">
        <w:rPr>
          <w:rFonts w:ascii="Georgia" w:eastAsia="ArialMT" w:hAnsi="Georgia" w:cs="Georgia"/>
          <w:bCs/>
          <w:color w:val="000000"/>
        </w:rPr>
        <w:t xml:space="preserve">, Monika Rydiger, Wojciech </w:t>
      </w:r>
      <w:proofErr w:type="spellStart"/>
      <w:r w:rsidRPr="0027259D">
        <w:rPr>
          <w:rFonts w:ascii="Georgia" w:eastAsia="ArialMT" w:hAnsi="Georgia" w:cs="Georgia"/>
          <w:bCs/>
          <w:color w:val="000000"/>
        </w:rPr>
        <w:t>Wilczyk</w:t>
      </w:r>
      <w:proofErr w:type="spellEnd"/>
      <w:r w:rsidRPr="0027259D">
        <w:rPr>
          <w:rFonts w:ascii="Georgia" w:eastAsia="ArialMT" w:hAnsi="Georgia" w:cs="Georgia"/>
          <w:bCs/>
          <w:color w:val="000000"/>
        </w:rPr>
        <w:t>.</w:t>
      </w:r>
    </w:p>
    <w:p w:rsidR="009E5A3F" w:rsidRPr="0027259D" w:rsidRDefault="009E5A3F" w:rsidP="009E5A3F">
      <w:pPr>
        <w:jc w:val="both"/>
        <w:rPr>
          <w:rFonts w:ascii="Georgia" w:eastAsia="ArialMT" w:hAnsi="Georgia" w:cs="Georgia"/>
          <w:bCs/>
          <w:color w:val="000000"/>
        </w:rPr>
      </w:pPr>
      <w:r w:rsidRPr="0027259D">
        <w:rPr>
          <w:rFonts w:ascii="Georgia" w:eastAsia="ArialMT" w:hAnsi="Georgia" w:cs="Georgia"/>
          <w:bCs/>
          <w:color w:val="000000"/>
        </w:rPr>
        <w:t xml:space="preserve">Środkowoeuropejskie miasta portretują Ewa Chojecka (Bielsko-Biała), Natalia </w:t>
      </w:r>
      <w:proofErr w:type="spellStart"/>
      <w:r w:rsidRPr="0027259D">
        <w:rPr>
          <w:rFonts w:ascii="Georgia" w:eastAsia="ArialMT" w:hAnsi="Georgia" w:cs="Georgia"/>
          <w:bCs/>
          <w:color w:val="000000"/>
        </w:rPr>
        <w:t>Chwaja</w:t>
      </w:r>
      <w:proofErr w:type="spellEnd"/>
      <w:r w:rsidRPr="0027259D">
        <w:rPr>
          <w:rFonts w:ascii="Georgia" w:eastAsia="ArialMT" w:hAnsi="Georgia" w:cs="Georgia"/>
          <w:bCs/>
          <w:color w:val="000000"/>
        </w:rPr>
        <w:t xml:space="preserve"> (Triest), Łukasz </w:t>
      </w:r>
      <w:proofErr w:type="spellStart"/>
      <w:r w:rsidRPr="0027259D">
        <w:rPr>
          <w:rFonts w:ascii="Georgia" w:eastAsia="ArialMT" w:hAnsi="Georgia" w:cs="Georgia"/>
          <w:bCs/>
          <w:color w:val="000000"/>
        </w:rPr>
        <w:t>Galusek</w:t>
      </w:r>
      <w:proofErr w:type="spellEnd"/>
      <w:r w:rsidRPr="0027259D">
        <w:rPr>
          <w:rFonts w:ascii="Georgia" w:eastAsia="ArialMT" w:hAnsi="Georgia" w:cs="Georgia"/>
          <w:bCs/>
          <w:color w:val="000000"/>
        </w:rPr>
        <w:t xml:space="preserve"> (Skopje), Artur </w:t>
      </w:r>
      <w:proofErr w:type="spellStart"/>
      <w:r w:rsidRPr="0027259D">
        <w:rPr>
          <w:rFonts w:ascii="Georgia" w:eastAsia="ArialMT" w:hAnsi="Georgia" w:cs="Georgia"/>
          <w:bCs/>
          <w:color w:val="000000"/>
        </w:rPr>
        <w:t>Klinau</w:t>
      </w:r>
      <w:proofErr w:type="spellEnd"/>
      <w:r w:rsidRPr="0027259D">
        <w:rPr>
          <w:rFonts w:ascii="Georgia" w:eastAsia="ArialMT" w:hAnsi="Georgia" w:cs="Georgia"/>
          <w:bCs/>
          <w:color w:val="000000"/>
        </w:rPr>
        <w:t xml:space="preserve"> (Mińsk), Henrieta </w:t>
      </w:r>
      <w:proofErr w:type="spellStart"/>
      <w:r w:rsidRPr="0027259D">
        <w:rPr>
          <w:rFonts w:ascii="Georgia" w:eastAsia="ArialMT" w:hAnsi="Georgia" w:cs="Georgia"/>
          <w:bCs/>
          <w:color w:val="000000"/>
        </w:rPr>
        <w:t>Moravčíková</w:t>
      </w:r>
      <w:proofErr w:type="spellEnd"/>
      <w:r w:rsidRPr="0027259D">
        <w:rPr>
          <w:rFonts w:ascii="Georgia" w:eastAsia="ArialMT" w:hAnsi="Georgia" w:cs="Georgia"/>
          <w:bCs/>
          <w:color w:val="000000"/>
        </w:rPr>
        <w:t xml:space="preserve"> (Bratysława), Elżbieta Rybicka (Katowice), Derek </w:t>
      </w:r>
      <w:proofErr w:type="spellStart"/>
      <w:r w:rsidRPr="0027259D">
        <w:rPr>
          <w:rFonts w:ascii="Georgia" w:eastAsia="ArialMT" w:hAnsi="Georgia" w:cs="Georgia"/>
          <w:bCs/>
          <w:color w:val="000000"/>
        </w:rPr>
        <w:t>Sayer</w:t>
      </w:r>
      <w:proofErr w:type="spellEnd"/>
      <w:r w:rsidRPr="0027259D">
        <w:rPr>
          <w:rFonts w:ascii="Georgia" w:eastAsia="ArialMT" w:hAnsi="Georgia" w:cs="Georgia"/>
          <w:bCs/>
          <w:color w:val="000000"/>
        </w:rPr>
        <w:t xml:space="preserve"> (Praga), </w:t>
      </w:r>
      <w:proofErr w:type="spellStart"/>
      <w:r w:rsidRPr="0027259D">
        <w:rPr>
          <w:rFonts w:ascii="Georgia" w:eastAsia="ArialMT" w:hAnsi="Georgia" w:cs="Georgia"/>
          <w:bCs/>
          <w:color w:val="000000"/>
        </w:rPr>
        <w:t>Fedja</w:t>
      </w:r>
      <w:proofErr w:type="spellEnd"/>
      <w:r w:rsidRPr="0027259D">
        <w:rPr>
          <w:rFonts w:ascii="Georgia" w:eastAsia="ArialMT" w:hAnsi="Georgia" w:cs="Georgia"/>
          <w:bCs/>
          <w:color w:val="000000"/>
        </w:rPr>
        <w:t xml:space="preserve"> </w:t>
      </w:r>
      <w:proofErr w:type="spellStart"/>
      <w:r w:rsidRPr="0027259D">
        <w:rPr>
          <w:rFonts w:ascii="Georgia" w:eastAsia="ArialMT" w:hAnsi="Georgia" w:cs="Georgia"/>
          <w:bCs/>
          <w:color w:val="000000"/>
        </w:rPr>
        <w:t>Vukić</w:t>
      </w:r>
      <w:proofErr w:type="spellEnd"/>
      <w:r w:rsidRPr="0027259D">
        <w:rPr>
          <w:rFonts w:ascii="Georgia" w:eastAsia="ArialMT" w:hAnsi="Georgia" w:cs="Georgia"/>
          <w:bCs/>
          <w:color w:val="000000"/>
        </w:rPr>
        <w:t xml:space="preserve"> (Zagrzeb).</w:t>
      </w:r>
    </w:p>
    <w:p w:rsidR="009E5A3F" w:rsidRPr="0027259D" w:rsidRDefault="009E5A3F" w:rsidP="009E5A3F">
      <w:pPr>
        <w:jc w:val="both"/>
        <w:rPr>
          <w:rFonts w:ascii="Georgia" w:eastAsia="ArialMT" w:hAnsi="Georgia" w:cs="Georgia"/>
          <w:bCs/>
          <w:color w:val="000000"/>
        </w:rPr>
      </w:pPr>
      <w:r w:rsidRPr="0027259D">
        <w:rPr>
          <w:rFonts w:ascii="Georgia" w:eastAsia="ArialMT" w:hAnsi="Georgia" w:cs="Georgia"/>
          <w:bCs/>
          <w:color w:val="000000"/>
        </w:rPr>
        <w:t xml:space="preserve">Osamu </w:t>
      </w:r>
      <w:proofErr w:type="spellStart"/>
      <w:r w:rsidRPr="0027259D">
        <w:rPr>
          <w:rFonts w:ascii="Georgia" w:eastAsia="ArialMT" w:hAnsi="Georgia" w:cs="Georgia"/>
          <w:bCs/>
          <w:color w:val="000000"/>
        </w:rPr>
        <w:t>Okamura</w:t>
      </w:r>
      <w:proofErr w:type="spellEnd"/>
      <w:r w:rsidRPr="0027259D">
        <w:rPr>
          <w:rFonts w:ascii="Georgia" w:eastAsia="ArialMT" w:hAnsi="Georgia" w:cs="Georgia"/>
          <w:bCs/>
          <w:color w:val="000000"/>
        </w:rPr>
        <w:t>, Ewa Rewers i Janusz Sepioł zastanawiają się, czy miejska utopia jest możliwa.</w:t>
      </w:r>
    </w:p>
    <w:p w:rsidR="009E5A3F" w:rsidRPr="0027259D" w:rsidRDefault="009E5A3F" w:rsidP="009E5A3F">
      <w:pPr>
        <w:jc w:val="both"/>
        <w:rPr>
          <w:rFonts w:ascii="Georgia" w:eastAsia="ArialMT" w:hAnsi="Georgia" w:cs="Georgia"/>
          <w:bCs/>
          <w:color w:val="000000"/>
        </w:rPr>
      </w:pPr>
    </w:p>
    <w:p w:rsidR="00714DDA" w:rsidRPr="0027259D" w:rsidRDefault="00D67639" w:rsidP="002D727E">
      <w:pPr>
        <w:spacing w:line="315" w:lineRule="atLeast"/>
        <w:jc w:val="both"/>
        <w:rPr>
          <w:rFonts w:ascii="Georgia" w:eastAsia="ArialMT" w:hAnsi="Georgia" w:cs="Georgia"/>
          <w:b/>
          <w:bCs/>
          <w:color w:val="000000"/>
        </w:rPr>
      </w:pPr>
      <w:r w:rsidRPr="0027259D">
        <w:rPr>
          <w:rFonts w:ascii="Georgia" w:eastAsia="ArialMT" w:hAnsi="Georgia" w:cs="Georgia"/>
          <w:b/>
          <w:bCs/>
          <w:color w:val="000000"/>
        </w:rPr>
        <w:lastRenderedPageBreak/>
        <w:t>***</w:t>
      </w:r>
    </w:p>
    <w:p w:rsidR="004E2772" w:rsidRPr="0027259D" w:rsidRDefault="00EA1CDC" w:rsidP="004E2772">
      <w:pPr>
        <w:pStyle w:val="Tekstpodstawowy"/>
        <w:spacing w:after="0" w:line="315" w:lineRule="atLeast"/>
        <w:jc w:val="both"/>
        <w:rPr>
          <w:rFonts w:ascii="Georgia" w:hAnsi="Georgia" w:cs="Georgia"/>
          <w:color w:val="000000"/>
          <w:sz w:val="22"/>
          <w:szCs w:val="22"/>
        </w:rPr>
      </w:pPr>
      <w:r w:rsidRPr="0027259D">
        <w:rPr>
          <w:rFonts w:ascii="Georgia" w:hAnsi="Georgia" w:cs="Georgia"/>
          <w:i/>
          <w:color w:val="000000"/>
          <w:sz w:val="22"/>
          <w:szCs w:val="22"/>
        </w:rPr>
        <w:t>Herito. Dziedzictwo, kultura, współczesność</w:t>
      </w:r>
      <w:r w:rsidRPr="0027259D">
        <w:rPr>
          <w:rFonts w:ascii="Georgia" w:hAnsi="Georgia" w:cs="Georgia"/>
          <w:color w:val="000000"/>
          <w:sz w:val="22"/>
          <w:szCs w:val="22"/>
        </w:rPr>
        <w:t xml:space="preserve"> to i</w:t>
      </w:r>
      <w:r w:rsidR="004E2772" w:rsidRPr="0027259D">
        <w:rPr>
          <w:rFonts w:ascii="Georgia" w:hAnsi="Georgia" w:cs="Georgia"/>
          <w:color w:val="000000"/>
          <w:sz w:val="22"/>
          <w:szCs w:val="22"/>
        </w:rPr>
        <w:t>nterdyscyplinarny</w:t>
      </w:r>
      <w:r w:rsidR="009E5A3F" w:rsidRPr="0027259D">
        <w:rPr>
          <w:rFonts w:ascii="Georgia" w:hAnsi="Georgia" w:cs="Georgia"/>
          <w:color w:val="000000"/>
          <w:sz w:val="22"/>
          <w:szCs w:val="22"/>
        </w:rPr>
        <w:t xml:space="preserve">, dwujęzyczny </w:t>
      </w:r>
      <w:r w:rsidR="004E2772" w:rsidRPr="0027259D">
        <w:rPr>
          <w:rFonts w:ascii="Georgia" w:hAnsi="Georgia" w:cs="Georgia"/>
          <w:color w:val="000000"/>
          <w:sz w:val="22"/>
          <w:szCs w:val="22"/>
        </w:rPr>
        <w:t xml:space="preserve"> magazyn wydawany od 2010 roku przez Międzynarodowe Centrum Kultury w Krakowie. To jedyne w swoim rodzaju forum dyskusji o dziedzictwie, kulturze, współczesności i przyszłości – podkreśla  Łukasz Galusek, szef działu wydawnictw MCK. Każde wydanie skupione jes</w:t>
      </w:r>
      <w:r w:rsidR="008B5872" w:rsidRPr="0027259D">
        <w:rPr>
          <w:rFonts w:ascii="Georgia" w:hAnsi="Georgia" w:cs="Georgia"/>
          <w:color w:val="000000"/>
          <w:sz w:val="22"/>
          <w:szCs w:val="22"/>
        </w:rPr>
        <w:t>t wokół innej tematyki. Ostatnie</w:t>
      </w:r>
      <w:r w:rsidR="004E2772" w:rsidRPr="0027259D">
        <w:rPr>
          <w:rFonts w:ascii="Georgia" w:hAnsi="Georgia" w:cs="Georgia"/>
          <w:color w:val="000000"/>
          <w:sz w:val="22"/>
          <w:szCs w:val="22"/>
        </w:rPr>
        <w:t xml:space="preserve"> numery poświęcone były </w:t>
      </w:r>
      <w:r w:rsidR="009E5A3F" w:rsidRPr="0027259D">
        <w:rPr>
          <w:rFonts w:ascii="Georgia" w:hAnsi="Georgia" w:cs="Georgia"/>
          <w:color w:val="000000"/>
          <w:sz w:val="22"/>
          <w:szCs w:val="22"/>
        </w:rPr>
        <w:t xml:space="preserve">mitowi Galicji, </w:t>
      </w:r>
      <w:proofErr w:type="spellStart"/>
      <w:r w:rsidR="009E5A3F" w:rsidRPr="0027259D">
        <w:rPr>
          <w:rFonts w:ascii="Georgia" w:hAnsi="Georgia" w:cs="Georgia"/>
          <w:color w:val="000000"/>
          <w:sz w:val="22"/>
          <w:szCs w:val="22"/>
        </w:rPr>
        <w:t>Balticum</w:t>
      </w:r>
      <w:proofErr w:type="spellEnd"/>
      <w:r w:rsidR="009E5A3F" w:rsidRPr="0027259D">
        <w:rPr>
          <w:rFonts w:ascii="Georgia" w:hAnsi="Georgia" w:cs="Georgia"/>
          <w:color w:val="000000"/>
          <w:sz w:val="22"/>
          <w:szCs w:val="22"/>
        </w:rPr>
        <w:t xml:space="preserve">, </w:t>
      </w:r>
      <w:r w:rsidR="004E2772" w:rsidRPr="0027259D">
        <w:rPr>
          <w:rFonts w:ascii="Georgia" w:hAnsi="Georgia" w:cs="Georgia"/>
          <w:color w:val="000000"/>
          <w:sz w:val="22"/>
          <w:szCs w:val="22"/>
        </w:rPr>
        <w:t xml:space="preserve">krajobrazowi, </w:t>
      </w:r>
      <w:proofErr w:type="spellStart"/>
      <w:r w:rsidR="004E2772" w:rsidRPr="0027259D">
        <w:rPr>
          <w:rFonts w:ascii="Georgia" w:hAnsi="Georgia" w:cs="Georgia"/>
          <w:color w:val="000000"/>
          <w:sz w:val="22"/>
          <w:szCs w:val="22"/>
        </w:rPr>
        <w:t>socmodernizmowi</w:t>
      </w:r>
      <w:proofErr w:type="spellEnd"/>
      <w:r w:rsidR="004E2772" w:rsidRPr="0027259D">
        <w:rPr>
          <w:rFonts w:ascii="Georgia" w:hAnsi="Georgia" w:cs="Georgia"/>
          <w:color w:val="000000"/>
          <w:sz w:val="22"/>
          <w:szCs w:val="22"/>
        </w:rPr>
        <w:t xml:space="preserve"> w architekturze, narodom i stereotypom. Pogłębiona refleksja, wysoka wartość merytoryczna, uznani autorzy oraz znakomita szata graficzna,  składają się na wyjątkowość tytułu. Magazyn zdobył wiele prestiżowych nagród, między innymi w konkursie Izby Wydawców Prasy </w:t>
      </w:r>
      <w:proofErr w:type="spellStart"/>
      <w:r w:rsidR="004E2772" w:rsidRPr="0027259D">
        <w:rPr>
          <w:rFonts w:ascii="Georgia" w:hAnsi="Georgia" w:cs="Georgia"/>
          <w:color w:val="000000"/>
          <w:sz w:val="22"/>
          <w:szCs w:val="22"/>
        </w:rPr>
        <w:t>GrandFront</w:t>
      </w:r>
      <w:proofErr w:type="spellEnd"/>
      <w:r w:rsidR="004E2772" w:rsidRPr="0027259D">
        <w:rPr>
          <w:rFonts w:ascii="Georgia" w:hAnsi="Georgia" w:cs="Georgia"/>
          <w:color w:val="000000"/>
          <w:sz w:val="22"/>
          <w:szCs w:val="22"/>
        </w:rPr>
        <w:t xml:space="preserve"> 201</w:t>
      </w:r>
      <w:r w:rsidR="008B5872" w:rsidRPr="0027259D">
        <w:rPr>
          <w:rFonts w:ascii="Georgia" w:hAnsi="Georgia" w:cs="Georgia"/>
          <w:color w:val="000000"/>
          <w:sz w:val="22"/>
          <w:szCs w:val="22"/>
        </w:rPr>
        <w:t>5</w:t>
      </w:r>
      <w:r w:rsidR="004E2772" w:rsidRPr="0027259D">
        <w:rPr>
          <w:rFonts w:ascii="Georgia" w:hAnsi="Georgia" w:cs="Georgia"/>
          <w:color w:val="000000"/>
          <w:sz w:val="22"/>
          <w:szCs w:val="22"/>
        </w:rPr>
        <w:t xml:space="preserve"> dla najlepszych polskich okładek prasowych.</w:t>
      </w:r>
    </w:p>
    <w:p w:rsidR="004E2772" w:rsidRPr="0027259D" w:rsidRDefault="004E2772" w:rsidP="004E2772">
      <w:pPr>
        <w:pStyle w:val="Tekstpodstawowy"/>
        <w:spacing w:after="0" w:line="315" w:lineRule="atLeast"/>
        <w:jc w:val="both"/>
        <w:rPr>
          <w:rFonts w:ascii="Georgia" w:hAnsi="Georgia" w:cs="Georgia"/>
          <w:color w:val="000000"/>
          <w:sz w:val="22"/>
          <w:szCs w:val="22"/>
        </w:rPr>
      </w:pPr>
    </w:p>
    <w:p w:rsidR="004E2772" w:rsidRPr="0027259D" w:rsidRDefault="004E2772" w:rsidP="004E2772">
      <w:pPr>
        <w:autoSpaceDE w:val="0"/>
        <w:spacing w:after="0" w:line="240" w:lineRule="auto"/>
        <w:rPr>
          <w:rFonts w:ascii="Georgia" w:hAnsi="Georgia" w:cs="Georgia"/>
          <w:color w:val="000000"/>
        </w:rPr>
      </w:pPr>
      <w:r w:rsidRPr="0027259D">
        <w:rPr>
          <w:rFonts w:ascii="Georgia" w:hAnsi="Georgia" w:cs="Georgia"/>
          <w:color w:val="000000"/>
        </w:rPr>
        <w:t xml:space="preserve">Kwartalnik jest dostępny w dobrych księgarniach i punktach sprzedaży prasy a także w </w:t>
      </w:r>
      <w:r w:rsidRPr="0027259D">
        <w:rPr>
          <w:rFonts w:ascii="Georgia" w:eastAsia="ArialMT" w:hAnsi="Georgia" w:cs="Georgia"/>
          <w:color w:val="000000"/>
        </w:rPr>
        <w:t xml:space="preserve">księgarni internetowej: </w:t>
      </w:r>
      <w:hyperlink r:id="rId9" w:history="1">
        <w:r w:rsidRPr="0027259D">
          <w:rPr>
            <w:rStyle w:val="Hipercze"/>
            <w:rFonts w:ascii="Georgia" w:eastAsia="ArialMT" w:hAnsi="Georgia" w:cs="Georgia"/>
          </w:rPr>
          <w:t>www.mck.krakow.pl/ksiegarnia</w:t>
        </w:r>
      </w:hyperlink>
      <w:r w:rsidRPr="0027259D">
        <w:rPr>
          <w:rFonts w:ascii="Georgia" w:eastAsia="ArialMT" w:hAnsi="Georgia" w:cs="Georgia"/>
          <w:color w:val="000000"/>
        </w:rPr>
        <w:t xml:space="preserve"> </w:t>
      </w:r>
      <w:r w:rsidRPr="0027259D">
        <w:rPr>
          <w:rFonts w:ascii="Georgia" w:hAnsi="Georgia" w:cs="Georgia"/>
          <w:color w:val="000000"/>
        </w:rPr>
        <w:t>w cenie 19 złotych.</w:t>
      </w:r>
    </w:p>
    <w:p w:rsidR="002D727E" w:rsidRPr="0027259D" w:rsidRDefault="002D727E" w:rsidP="002D727E">
      <w:pPr>
        <w:pStyle w:val="Tekstpodstawowy"/>
        <w:spacing w:after="0" w:line="315" w:lineRule="atLeast"/>
        <w:jc w:val="both"/>
        <w:rPr>
          <w:rFonts w:ascii="Georgia" w:hAnsi="Georgia" w:cs="Georgia"/>
          <w:color w:val="000000"/>
          <w:sz w:val="22"/>
          <w:szCs w:val="22"/>
        </w:rPr>
      </w:pPr>
    </w:p>
    <w:p w:rsidR="004E2772" w:rsidRPr="0027259D" w:rsidRDefault="004E2772" w:rsidP="002D727E">
      <w:pPr>
        <w:pStyle w:val="Tekstpodstawowy"/>
        <w:spacing w:after="0" w:line="315" w:lineRule="atLeast"/>
        <w:jc w:val="both"/>
        <w:rPr>
          <w:rFonts w:ascii="Georgia" w:hAnsi="Georgia" w:cs="Georgia"/>
          <w:b/>
          <w:bCs/>
          <w:color w:val="000000"/>
          <w:sz w:val="22"/>
          <w:szCs w:val="22"/>
        </w:rPr>
      </w:pPr>
    </w:p>
    <w:p w:rsidR="00655155" w:rsidRPr="0027259D" w:rsidRDefault="002D727E" w:rsidP="00A31280">
      <w:pPr>
        <w:spacing w:line="315" w:lineRule="atLeast"/>
        <w:jc w:val="both"/>
        <w:rPr>
          <w:rFonts w:ascii="Georgia" w:eastAsia="MercuryTextG1-Roman" w:hAnsi="Georgia" w:cs="Georgia"/>
          <w:b/>
          <w:bCs/>
          <w:color w:val="000000"/>
        </w:rPr>
      </w:pPr>
      <w:r w:rsidRPr="0027259D">
        <w:rPr>
          <w:rFonts w:ascii="Georgia" w:eastAsia="Calibri" w:hAnsi="Georgia" w:cs="Georgia"/>
          <w:b/>
          <w:bCs/>
          <w:color w:val="1C1C1C"/>
        </w:rPr>
        <w:t>www.herito.pl</w:t>
      </w:r>
    </w:p>
    <w:p w:rsidR="00092A7D" w:rsidRPr="0027259D" w:rsidRDefault="00092A7D" w:rsidP="00092A7D">
      <w:pPr>
        <w:jc w:val="right"/>
        <w:rPr>
          <w:rFonts w:ascii="Georgia" w:hAnsi="Georgia" w:cstheme="minorHAnsi"/>
        </w:rPr>
      </w:pPr>
      <w:r w:rsidRPr="0027259D">
        <w:rPr>
          <w:rFonts w:ascii="Georgia" w:hAnsi="Georgia" w:cstheme="minorHAnsi"/>
        </w:rPr>
        <w:t>/</w:t>
      </w:r>
      <w:r w:rsidR="00976957" w:rsidRPr="0027259D">
        <w:rPr>
          <w:rFonts w:ascii="Georgia" w:hAnsi="Georgia" w:cstheme="minorHAnsi"/>
        </w:rPr>
        <w:t>0</w:t>
      </w:r>
      <w:r w:rsidR="009E5A3F" w:rsidRPr="0027259D">
        <w:rPr>
          <w:rFonts w:ascii="Georgia" w:hAnsi="Georgia" w:cstheme="minorHAnsi"/>
        </w:rPr>
        <w:t>6</w:t>
      </w:r>
      <w:r w:rsidRPr="0027259D">
        <w:rPr>
          <w:rFonts w:ascii="Georgia" w:hAnsi="Georgia" w:cstheme="minorHAnsi"/>
        </w:rPr>
        <w:t>.201</w:t>
      </w:r>
      <w:r w:rsidR="00976957" w:rsidRPr="0027259D">
        <w:rPr>
          <w:rFonts w:ascii="Georgia" w:hAnsi="Georgia" w:cstheme="minorHAnsi"/>
        </w:rPr>
        <w:t>6</w:t>
      </w:r>
      <w:r w:rsidRPr="0027259D">
        <w:rPr>
          <w:rFonts w:ascii="Georgia" w:hAnsi="Georgia" w:cstheme="minorHAnsi"/>
        </w:rPr>
        <w:t>/</w:t>
      </w:r>
    </w:p>
    <w:p w:rsidR="00092A7D" w:rsidRPr="0027259D" w:rsidRDefault="00092A7D" w:rsidP="00092A7D">
      <w:pPr>
        <w:pBdr>
          <w:bottom w:val="single" w:sz="4" w:space="1" w:color="auto"/>
        </w:pBdr>
        <w:rPr>
          <w:rFonts w:ascii="Georgia" w:hAnsi="Georgia" w:cstheme="minorHAnsi"/>
        </w:rPr>
      </w:pPr>
    </w:p>
    <w:p w:rsidR="00A62EDF" w:rsidRPr="0027259D" w:rsidRDefault="00092A7D" w:rsidP="00E802AB">
      <w:pPr>
        <w:rPr>
          <w:rFonts w:ascii="Georgia" w:hAnsi="Georgia" w:cstheme="minorHAnsi"/>
        </w:rPr>
      </w:pPr>
      <w:r w:rsidRPr="0027259D">
        <w:rPr>
          <w:rFonts w:ascii="Georgia" w:hAnsi="Georgia" w:cstheme="minorHAnsi"/>
        </w:rPr>
        <w:t xml:space="preserve">Patroni medialni MCK: TVP Kraków, Radio Kraków Małopolska, </w:t>
      </w:r>
      <w:r w:rsidR="00A31280" w:rsidRPr="0027259D">
        <w:rPr>
          <w:rFonts w:ascii="Georgia" w:hAnsi="Georgia" w:cstheme="minorHAnsi"/>
        </w:rPr>
        <w:t xml:space="preserve">OFF Radio Kraków, Tygodnik Powszechny, </w:t>
      </w:r>
      <w:r w:rsidRPr="0027259D">
        <w:rPr>
          <w:rFonts w:ascii="Georgia" w:hAnsi="Georgia" w:cstheme="minorHAnsi"/>
        </w:rPr>
        <w:t>Karnet,</w:t>
      </w:r>
      <w:r w:rsidR="00A31280" w:rsidRPr="0027259D">
        <w:rPr>
          <w:rFonts w:ascii="Georgia" w:hAnsi="Georgia" w:cstheme="minorHAnsi"/>
        </w:rPr>
        <w:t xml:space="preserve"> In </w:t>
      </w:r>
      <w:proofErr w:type="spellStart"/>
      <w:r w:rsidR="00A31280" w:rsidRPr="0027259D">
        <w:rPr>
          <w:rFonts w:ascii="Georgia" w:hAnsi="Georgia" w:cstheme="minorHAnsi"/>
        </w:rPr>
        <w:t>Your</w:t>
      </w:r>
      <w:proofErr w:type="spellEnd"/>
      <w:r w:rsidR="00A31280" w:rsidRPr="0027259D">
        <w:rPr>
          <w:rFonts w:ascii="Georgia" w:hAnsi="Georgia" w:cstheme="minorHAnsi"/>
        </w:rPr>
        <w:t xml:space="preserve"> Pocket, </w:t>
      </w:r>
      <w:r w:rsidRPr="0027259D">
        <w:rPr>
          <w:rFonts w:ascii="Georgia" w:hAnsi="Georgia" w:cstheme="minorHAnsi"/>
        </w:rPr>
        <w:t xml:space="preserve"> Polski Portal Kultury O.pl, </w:t>
      </w:r>
      <w:proofErr w:type="spellStart"/>
      <w:r w:rsidR="003218D2" w:rsidRPr="0027259D">
        <w:rPr>
          <w:rFonts w:ascii="Georgia" w:hAnsi="Georgia" w:cstheme="minorHAnsi"/>
        </w:rPr>
        <w:t>A</w:t>
      </w:r>
      <w:r w:rsidR="00A31280" w:rsidRPr="0027259D">
        <w:rPr>
          <w:rFonts w:ascii="Georgia" w:hAnsi="Georgia" w:cstheme="minorHAnsi"/>
        </w:rPr>
        <w:t>hice</w:t>
      </w:r>
      <w:proofErr w:type="spellEnd"/>
    </w:p>
    <w:sectPr w:rsidR="00A62EDF" w:rsidRPr="0027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curyTextG1-Roman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61DD2"/>
    <w:multiLevelType w:val="hybridMultilevel"/>
    <w:tmpl w:val="82324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A6"/>
    <w:rsid w:val="00030B12"/>
    <w:rsid w:val="00054A6C"/>
    <w:rsid w:val="00064936"/>
    <w:rsid w:val="00083EDA"/>
    <w:rsid w:val="00092A7D"/>
    <w:rsid w:val="00101BDD"/>
    <w:rsid w:val="001477AE"/>
    <w:rsid w:val="001B1026"/>
    <w:rsid w:val="00201B8C"/>
    <w:rsid w:val="002024E3"/>
    <w:rsid w:val="002209A6"/>
    <w:rsid w:val="00232DD4"/>
    <w:rsid w:val="0027259D"/>
    <w:rsid w:val="002D727E"/>
    <w:rsid w:val="002E0E5F"/>
    <w:rsid w:val="00305642"/>
    <w:rsid w:val="00317C17"/>
    <w:rsid w:val="003218D2"/>
    <w:rsid w:val="003818A7"/>
    <w:rsid w:val="004A6079"/>
    <w:rsid w:val="004D3321"/>
    <w:rsid w:val="004D55BD"/>
    <w:rsid w:val="004E2772"/>
    <w:rsid w:val="005605B3"/>
    <w:rsid w:val="00590F0F"/>
    <w:rsid w:val="005B0146"/>
    <w:rsid w:val="005B348C"/>
    <w:rsid w:val="005B5D03"/>
    <w:rsid w:val="00601284"/>
    <w:rsid w:val="006303A8"/>
    <w:rsid w:val="00646FBA"/>
    <w:rsid w:val="00655155"/>
    <w:rsid w:val="0067295E"/>
    <w:rsid w:val="00696A72"/>
    <w:rsid w:val="006D3C0F"/>
    <w:rsid w:val="00714DDA"/>
    <w:rsid w:val="007E5295"/>
    <w:rsid w:val="008820D2"/>
    <w:rsid w:val="0088699A"/>
    <w:rsid w:val="008A114D"/>
    <w:rsid w:val="008A4C19"/>
    <w:rsid w:val="008B5872"/>
    <w:rsid w:val="008C3789"/>
    <w:rsid w:val="00976957"/>
    <w:rsid w:val="00990ECF"/>
    <w:rsid w:val="009D704A"/>
    <w:rsid w:val="009E5A3F"/>
    <w:rsid w:val="00A03DDC"/>
    <w:rsid w:val="00A14A01"/>
    <w:rsid w:val="00A31280"/>
    <w:rsid w:val="00A3680F"/>
    <w:rsid w:val="00A62EDF"/>
    <w:rsid w:val="00A65B85"/>
    <w:rsid w:val="00A66F2D"/>
    <w:rsid w:val="00A93ECA"/>
    <w:rsid w:val="00AD509D"/>
    <w:rsid w:val="00B07ECA"/>
    <w:rsid w:val="00B476F3"/>
    <w:rsid w:val="00B96276"/>
    <w:rsid w:val="00C561F4"/>
    <w:rsid w:val="00C61D0C"/>
    <w:rsid w:val="00CB688D"/>
    <w:rsid w:val="00CF161B"/>
    <w:rsid w:val="00D12FB1"/>
    <w:rsid w:val="00D171A6"/>
    <w:rsid w:val="00D527B1"/>
    <w:rsid w:val="00D67639"/>
    <w:rsid w:val="00D87923"/>
    <w:rsid w:val="00D949F3"/>
    <w:rsid w:val="00D95692"/>
    <w:rsid w:val="00DB22DA"/>
    <w:rsid w:val="00DD605F"/>
    <w:rsid w:val="00DE694C"/>
    <w:rsid w:val="00E04C9E"/>
    <w:rsid w:val="00E515A8"/>
    <w:rsid w:val="00E802AB"/>
    <w:rsid w:val="00EA1CDC"/>
    <w:rsid w:val="00EE1AB9"/>
    <w:rsid w:val="00EF2905"/>
    <w:rsid w:val="00F15287"/>
    <w:rsid w:val="00F44147"/>
    <w:rsid w:val="00F447F9"/>
    <w:rsid w:val="00F6439A"/>
    <w:rsid w:val="00F6632A"/>
    <w:rsid w:val="00F74F55"/>
    <w:rsid w:val="00F76D27"/>
    <w:rsid w:val="00F84A46"/>
    <w:rsid w:val="00FB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209A6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26"/>
    <w:rPr>
      <w:rFonts w:ascii="Tahoma" w:hAnsi="Tahoma" w:cs="Tahoma"/>
      <w:sz w:val="16"/>
      <w:szCs w:val="16"/>
    </w:rPr>
  </w:style>
  <w:style w:type="character" w:styleId="Hipercze">
    <w:name w:val="Hyperlink"/>
    <w:rsid w:val="00655155"/>
    <w:rPr>
      <w:color w:val="000080"/>
      <w:u w:val="single"/>
    </w:rPr>
  </w:style>
  <w:style w:type="character" w:styleId="Uwydatnienie">
    <w:name w:val="Emphasis"/>
    <w:qFormat/>
    <w:rsid w:val="002D727E"/>
    <w:rPr>
      <w:i/>
      <w:iCs/>
    </w:rPr>
  </w:style>
  <w:style w:type="paragraph" w:styleId="Tekstpodstawowy">
    <w:name w:val="Body Text"/>
    <w:basedOn w:val="Normalny"/>
    <w:link w:val="TekstpodstawowyZnak"/>
    <w:rsid w:val="002D727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727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81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209A6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26"/>
    <w:rPr>
      <w:rFonts w:ascii="Tahoma" w:hAnsi="Tahoma" w:cs="Tahoma"/>
      <w:sz w:val="16"/>
      <w:szCs w:val="16"/>
    </w:rPr>
  </w:style>
  <w:style w:type="character" w:styleId="Hipercze">
    <w:name w:val="Hyperlink"/>
    <w:rsid w:val="00655155"/>
    <w:rPr>
      <w:color w:val="000080"/>
      <w:u w:val="single"/>
    </w:rPr>
  </w:style>
  <w:style w:type="character" w:styleId="Uwydatnienie">
    <w:name w:val="Emphasis"/>
    <w:qFormat/>
    <w:rsid w:val="002D727E"/>
    <w:rPr>
      <w:i/>
      <w:iCs/>
    </w:rPr>
  </w:style>
  <w:style w:type="paragraph" w:styleId="Tekstpodstawowy">
    <w:name w:val="Body Text"/>
    <w:basedOn w:val="Normalny"/>
    <w:link w:val="TekstpodstawowyZnak"/>
    <w:rsid w:val="002D727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727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8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ck.krakow.pl/ksiegar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2BB7-0A76-4228-85D9-AF0411FC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rydigerm</dc:creator>
  <cp:lastModifiedBy>Edyta Gajewska</cp:lastModifiedBy>
  <cp:revision>2</cp:revision>
  <cp:lastPrinted>2015-03-17T09:47:00Z</cp:lastPrinted>
  <dcterms:created xsi:type="dcterms:W3CDTF">2016-06-07T13:45:00Z</dcterms:created>
  <dcterms:modified xsi:type="dcterms:W3CDTF">2016-06-07T13:45:00Z</dcterms:modified>
</cp:coreProperties>
</file>